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F61D0" w14:textId="77777777" w:rsidR="001D6DE5" w:rsidRDefault="001D6DE5" w:rsidP="008D30A1">
      <w:pPr>
        <w:jc w:val="center"/>
        <w:rPr>
          <w:rFonts w:ascii="Times New Roman Bold" w:hAnsi="Times New Roman Bold"/>
          <w:sz w:val="36"/>
        </w:rPr>
      </w:pPr>
      <w:r>
        <w:rPr>
          <w:rFonts w:ascii="Times New Roman Bold" w:hAnsi="Times New Roman Bold"/>
          <w:sz w:val="36"/>
        </w:rPr>
        <w:t>Minutes</w:t>
      </w:r>
    </w:p>
    <w:p w14:paraId="6D382687" w14:textId="77777777" w:rsidR="001D6DE5" w:rsidRPr="00CE2A11" w:rsidRDefault="001D6DE5" w:rsidP="001D6DE5">
      <w:pPr>
        <w:jc w:val="center"/>
        <w:rPr>
          <w:sz w:val="32"/>
        </w:rPr>
      </w:pPr>
      <w:r>
        <w:rPr>
          <w:rFonts w:ascii="Times New Roman Bold" w:hAnsi="Times New Roman Bold"/>
          <w:sz w:val="36"/>
        </w:rPr>
        <w:t>Isl</w:t>
      </w:r>
      <w:r w:rsidRPr="00CE2A11">
        <w:rPr>
          <w:rFonts w:ascii="Times New Roman Bold" w:hAnsi="Times New Roman Bold"/>
          <w:sz w:val="36"/>
        </w:rPr>
        <w:t>and County 2% Committee</w:t>
      </w:r>
    </w:p>
    <w:p w14:paraId="1E2AEB34" w14:textId="77777777" w:rsidR="001D6DE5" w:rsidRPr="00CE2A11" w:rsidRDefault="004F711D" w:rsidP="001D6DE5">
      <w:pPr>
        <w:pStyle w:val="Subtitle"/>
        <w:rPr>
          <w:rFonts w:ascii="Times New Roman" w:hAnsi="Times New Roman"/>
        </w:rPr>
      </w:pPr>
      <w:r>
        <w:rPr>
          <w:rFonts w:ascii="Times New Roman" w:hAnsi="Times New Roman"/>
        </w:rPr>
        <w:t>June 4</w:t>
      </w:r>
      <w:r w:rsidR="00BD1D66">
        <w:rPr>
          <w:rFonts w:ascii="Times New Roman" w:hAnsi="Times New Roman"/>
        </w:rPr>
        <w:t>, 2020</w:t>
      </w:r>
    </w:p>
    <w:p w14:paraId="6F8DDB91" w14:textId="77777777" w:rsidR="00707CBC" w:rsidRPr="00CE2A11" w:rsidRDefault="004F711D" w:rsidP="00C55935">
      <w:pPr>
        <w:jc w:val="center"/>
      </w:pPr>
      <w:r>
        <w:t xml:space="preserve">Zoom, due to </w:t>
      </w:r>
      <w:r w:rsidR="006E65DE">
        <w:t>COVID-19</w:t>
      </w:r>
    </w:p>
    <w:p w14:paraId="302D33ED" w14:textId="77777777" w:rsidR="001D6DE5" w:rsidRPr="00CE2A11" w:rsidRDefault="001D6DE5" w:rsidP="001D6DE5">
      <w:pPr>
        <w:pStyle w:val="Subtitle"/>
        <w:jc w:val="left"/>
        <w:rPr>
          <w:rFonts w:ascii="Times New Roman" w:hAnsi="Times New Roman"/>
        </w:rPr>
      </w:pPr>
      <w:r w:rsidRPr="00CE2A11">
        <w:rPr>
          <w:rFonts w:ascii="Times New Roman" w:hAnsi="Times New Roman"/>
        </w:rPr>
        <w:t xml:space="preserve">                                             </w:t>
      </w:r>
    </w:p>
    <w:p w14:paraId="512DD474" w14:textId="77777777" w:rsidR="004F711D" w:rsidRDefault="004F711D" w:rsidP="001D6DE5">
      <w:pPr>
        <w:pStyle w:val="Subtitle"/>
        <w:jc w:val="left"/>
        <w:rPr>
          <w:rFonts w:ascii="Times New Roman" w:hAnsi="Times New Roman"/>
        </w:rPr>
      </w:pPr>
      <w:r>
        <w:rPr>
          <w:rFonts w:ascii="Times New Roman" w:hAnsi="Times New Roman"/>
        </w:rPr>
        <w:t>Guest presentation was provided from Jordan with Dean Runy</w:t>
      </w:r>
      <w:r w:rsidR="004B5D4B">
        <w:rPr>
          <w:rFonts w:ascii="Times New Roman" w:hAnsi="Times New Roman"/>
        </w:rPr>
        <w:t>o</w:t>
      </w:r>
      <w:r>
        <w:rPr>
          <w:rFonts w:ascii="Times New Roman" w:hAnsi="Times New Roman"/>
        </w:rPr>
        <w:t xml:space="preserve">n on the latest report. </w:t>
      </w:r>
    </w:p>
    <w:p w14:paraId="663C394F" w14:textId="77777777" w:rsidR="001D6DE5" w:rsidRDefault="001D6DE5" w:rsidP="001D6DE5">
      <w:pPr>
        <w:pStyle w:val="Subtitle"/>
        <w:jc w:val="left"/>
        <w:rPr>
          <w:rFonts w:ascii="Times New Roman" w:hAnsi="Times New Roman"/>
        </w:rPr>
      </w:pPr>
      <w:r w:rsidRPr="00CE2A11">
        <w:rPr>
          <w:rFonts w:ascii="Times New Roman" w:hAnsi="Times New Roman"/>
        </w:rPr>
        <w:t>The</w:t>
      </w:r>
      <w:r w:rsidR="003860B6" w:rsidRPr="00CE2A11">
        <w:rPr>
          <w:rFonts w:ascii="Times New Roman" w:hAnsi="Times New Roman"/>
        </w:rPr>
        <w:t xml:space="preserve"> meet</w:t>
      </w:r>
      <w:r w:rsidR="0095178F" w:rsidRPr="00CE2A11">
        <w:rPr>
          <w:rFonts w:ascii="Times New Roman" w:hAnsi="Times New Roman"/>
        </w:rPr>
        <w:t>ing was called to order at</w:t>
      </w:r>
      <w:r w:rsidR="005C344C" w:rsidRPr="00CE2A11">
        <w:rPr>
          <w:rFonts w:ascii="Times New Roman" w:hAnsi="Times New Roman"/>
        </w:rPr>
        <w:t xml:space="preserve"> </w:t>
      </w:r>
      <w:r w:rsidR="00D12AF0">
        <w:rPr>
          <w:rFonts w:ascii="Times New Roman" w:hAnsi="Times New Roman"/>
        </w:rPr>
        <w:t>11:43am</w:t>
      </w:r>
      <w:r w:rsidR="00BC0787" w:rsidRPr="000B6DAA">
        <w:rPr>
          <w:rFonts w:ascii="Times New Roman" w:hAnsi="Times New Roman"/>
        </w:rPr>
        <w:t xml:space="preserve"> by</w:t>
      </w:r>
      <w:r w:rsidR="00F15ACC" w:rsidRPr="000B6DAA">
        <w:rPr>
          <w:rFonts w:ascii="Times New Roman" w:hAnsi="Times New Roman"/>
        </w:rPr>
        <w:t xml:space="preserve"> </w:t>
      </w:r>
      <w:r w:rsidR="00D12AF0">
        <w:rPr>
          <w:rFonts w:ascii="Times New Roman" w:hAnsi="Times New Roman"/>
        </w:rPr>
        <w:t>Vice-</w:t>
      </w:r>
      <w:r w:rsidR="00284F4E" w:rsidRPr="000B6DAA">
        <w:rPr>
          <w:rFonts w:ascii="Times New Roman" w:hAnsi="Times New Roman"/>
        </w:rPr>
        <w:t>Chairman</w:t>
      </w:r>
      <w:r w:rsidR="000B6DAA" w:rsidRPr="000B6DAA">
        <w:rPr>
          <w:rFonts w:ascii="Times New Roman" w:hAnsi="Times New Roman"/>
        </w:rPr>
        <w:t xml:space="preserve"> </w:t>
      </w:r>
      <w:r w:rsidR="00D12AF0">
        <w:rPr>
          <w:rFonts w:ascii="Times New Roman" w:hAnsi="Times New Roman"/>
        </w:rPr>
        <w:t>Chet Ross</w:t>
      </w:r>
      <w:r w:rsidR="000B6DAA">
        <w:rPr>
          <w:rFonts w:ascii="Times New Roman" w:hAnsi="Times New Roman"/>
        </w:rPr>
        <w:t>.</w:t>
      </w:r>
      <w:r w:rsidR="00284F4E">
        <w:rPr>
          <w:rFonts w:ascii="Times New Roman" w:hAnsi="Times New Roman"/>
        </w:rPr>
        <w:t xml:space="preserve"> </w:t>
      </w:r>
    </w:p>
    <w:p w14:paraId="2F6F7D5E" w14:textId="77777777" w:rsidR="001D6DE5" w:rsidRPr="00EE2B5E" w:rsidRDefault="001D6DE5" w:rsidP="001D6DE5">
      <w:pPr>
        <w:pStyle w:val="Heading1A"/>
        <w:rPr>
          <w:rFonts w:ascii="Times New Roman" w:hAnsi="Times New Roman"/>
          <w:b/>
        </w:rPr>
      </w:pPr>
      <w:r>
        <w:rPr>
          <w:rFonts w:ascii="Times New Roman Bold" w:hAnsi="Times New Roman Bold"/>
        </w:rPr>
        <w:t>Quorum:</w:t>
      </w:r>
      <w:r w:rsidR="00EE2B5E">
        <w:rPr>
          <w:rFonts w:ascii="Times New Roman Bold" w:hAnsi="Times New Roman Bold"/>
        </w:rPr>
        <w:t xml:space="preserve"> </w:t>
      </w:r>
      <w:r w:rsidR="00EE2B5E" w:rsidRPr="00EE2B5E">
        <w:rPr>
          <w:rFonts w:ascii="Arial" w:hAnsi="Arial" w:cs="Arial"/>
          <w:kern w:val="0"/>
          <w:sz w:val="24"/>
          <w:szCs w:val="24"/>
        </w:rPr>
        <w:t>x=members present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2720"/>
        <w:gridCol w:w="3175"/>
      </w:tblGrid>
      <w:tr w:rsidR="00D64877" w14:paraId="4E2C41B4" w14:textId="77777777" w:rsidTr="004F711D">
        <w:tc>
          <w:tcPr>
            <w:tcW w:w="2808" w:type="dxa"/>
            <w:shd w:val="clear" w:color="auto" w:fill="auto"/>
          </w:tcPr>
          <w:p w14:paraId="632947AD" w14:textId="77777777" w:rsidR="00D64877" w:rsidRPr="00011E46" w:rsidRDefault="00437A4D" w:rsidP="000B6DAA">
            <w:pPr>
              <w:autoSpaceDE w:val="0"/>
              <w:autoSpaceDN w:val="0"/>
              <w:adjustRightInd w:val="0"/>
              <w:rPr>
                <w:rFonts w:ascii="Arial" w:hAnsi="Arial" w:cs="Arial"/>
              </w:rPr>
            </w:pPr>
            <w:r>
              <w:rPr>
                <w:rFonts w:ascii="Arial" w:hAnsi="Arial" w:cs="Arial"/>
              </w:rPr>
              <w:t>Tim Callison X</w:t>
            </w:r>
          </w:p>
        </w:tc>
        <w:tc>
          <w:tcPr>
            <w:tcW w:w="2790" w:type="dxa"/>
            <w:shd w:val="clear" w:color="auto" w:fill="auto"/>
          </w:tcPr>
          <w:p w14:paraId="41AFB175" w14:textId="77777777" w:rsidR="00D64877" w:rsidRPr="00011E46" w:rsidRDefault="00D64877" w:rsidP="00D64877">
            <w:pPr>
              <w:autoSpaceDE w:val="0"/>
              <w:autoSpaceDN w:val="0"/>
              <w:adjustRightInd w:val="0"/>
              <w:rPr>
                <w:rFonts w:ascii="Arial" w:hAnsi="Arial" w:cs="Arial"/>
              </w:rPr>
            </w:pPr>
            <w:r w:rsidRPr="00011E46">
              <w:rPr>
                <w:rFonts w:ascii="Arial" w:hAnsi="Arial" w:cs="Arial"/>
              </w:rPr>
              <w:t>Com. Jill Johnson</w:t>
            </w:r>
            <w:r w:rsidR="000B6DAA">
              <w:rPr>
                <w:rFonts w:ascii="Arial" w:hAnsi="Arial" w:cs="Arial"/>
              </w:rPr>
              <w:t xml:space="preserve"> </w:t>
            </w:r>
            <w:r w:rsidR="004F711D">
              <w:rPr>
                <w:rFonts w:ascii="Arial" w:hAnsi="Arial" w:cs="Arial"/>
              </w:rPr>
              <w:t xml:space="preserve"> </w:t>
            </w:r>
          </w:p>
        </w:tc>
        <w:tc>
          <w:tcPr>
            <w:tcW w:w="3258" w:type="dxa"/>
            <w:shd w:val="clear" w:color="auto" w:fill="auto"/>
          </w:tcPr>
          <w:p w14:paraId="0C37A7C7" w14:textId="77777777" w:rsidR="00D64877" w:rsidRPr="00011E46" w:rsidRDefault="00D64877" w:rsidP="00D64877">
            <w:pPr>
              <w:autoSpaceDE w:val="0"/>
              <w:autoSpaceDN w:val="0"/>
              <w:adjustRightInd w:val="0"/>
              <w:rPr>
                <w:rFonts w:ascii="Arial" w:hAnsi="Arial" w:cs="Arial"/>
              </w:rPr>
            </w:pPr>
            <w:r w:rsidRPr="00011E46">
              <w:rPr>
                <w:rFonts w:ascii="Arial" w:hAnsi="Arial" w:cs="Arial"/>
              </w:rPr>
              <w:t>Pat Powell</w:t>
            </w:r>
          </w:p>
        </w:tc>
      </w:tr>
      <w:tr w:rsidR="00D64877" w14:paraId="07258414" w14:textId="77777777" w:rsidTr="004F711D">
        <w:tc>
          <w:tcPr>
            <w:tcW w:w="2808" w:type="dxa"/>
            <w:shd w:val="clear" w:color="auto" w:fill="auto"/>
          </w:tcPr>
          <w:p w14:paraId="12E16A04" w14:textId="77777777" w:rsidR="00D64877" w:rsidRPr="00011E46" w:rsidRDefault="00D64877" w:rsidP="00D64877">
            <w:pPr>
              <w:autoSpaceDE w:val="0"/>
              <w:autoSpaceDN w:val="0"/>
              <w:adjustRightInd w:val="0"/>
              <w:rPr>
                <w:rFonts w:ascii="Arial" w:hAnsi="Arial" w:cs="Arial"/>
              </w:rPr>
            </w:pPr>
            <w:r w:rsidRPr="00011E46">
              <w:rPr>
                <w:rFonts w:ascii="Arial" w:hAnsi="Arial" w:cs="Arial"/>
              </w:rPr>
              <w:t>Debra Bell</w:t>
            </w:r>
            <w:r w:rsidR="000B6DAA">
              <w:rPr>
                <w:rFonts w:ascii="Arial" w:hAnsi="Arial" w:cs="Arial"/>
              </w:rPr>
              <w:t xml:space="preserve"> X</w:t>
            </w:r>
          </w:p>
        </w:tc>
        <w:tc>
          <w:tcPr>
            <w:tcW w:w="2790" w:type="dxa"/>
            <w:shd w:val="clear" w:color="auto" w:fill="auto"/>
          </w:tcPr>
          <w:p w14:paraId="6CACC3D6" w14:textId="77777777" w:rsidR="00D64877" w:rsidRPr="00011E46" w:rsidRDefault="00D64877" w:rsidP="00D64877">
            <w:pPr>
              <w:autoSpaceDE w:val="0"/>
              <w:autoSpaceDN w:val="0"/>
              <w:adjustRightInd w:val="0"/>
              <w:rPr>
                <w:rFonts w:ascii="Arial" w:hAnsi="Arial" w:cs="Arial"/>
              </w:rPr>
            </w:pPr>
            <w:r w:rsidRPr="00011E46">
              <w:rPr>
                <w:rFonts w:ascii="Arial" w:hAnsi="Arial" w:cs="Arial"/>
              </w:rPr>
              <w:t>Gregg Lanza</w:t>
            </w:r>
            <w:r w:rsidR="000B6DAA">
              <w:rPr>
                <w:rFonts w:ascii="Arial" w:hAnsi="Arial" w:cs="Arial"/>
              </w:rPr>
              <w:t xml:space="preserve"> X</w:t>
            </w:r>
          </w:p>
        </w:tc>
        <w:tc>
          <w:tcPr>
            <w:tcW w:w="3258" w:type="dxa"/>
            <w:shd w:val="clear" w:color="auto" w:fill="auto"/>
          </w:tcPr>
          <w:p w14:paraId="3AE1E546" w14:textId="77777777" w:rsidR="00D64877" w:rsidRPr="00011E46" w:rsidRDefault="00BD1D66" w:rsidP="00D64877">
            <w:pPr>
              <w:autoSpaceDE w:val="0"/>
              <w:autoSpaceDN w:val="0"/>
              <w:adjustRightInd w:val="0"/>
              <w:rPr>
                <w:rFonts w:ascii="Arial" w:hAnsi="Arial" w:cs="Arial"/>
              </w:rPr>
            </w:pPr>
            <w:r>
              <w:rPr>
                <w:rFonts w:ascii="Arial" w:hAnsi="Arial" w:cs="Arial"/>
              </w:rPr>
              <w:t>Mitch Richards</w:t>
            </w:r>
            <w:r w:rsidR="000B6DAA">
              <w:rPr>
                <w:rFonts w:ascii="Arial" w:hAnsi="Arial" w:cs="Arial"/>
              </w:rPr>
              <w:t xml:space="preserve"> X</w:t>
            </w:r>
          </w:p>
        </w:tc>
      </w:tr>
      <w:tr w:rsidR="00BD1D66" w14:paraId="3FBD355E" w14:textId="77777777" w:rsidTr="004F711D">
        <w:tc>
          <w:tcPr>
            <w:tcW w:w="2808" w:type="dxa"/>
            <w:shd w:val="clear" w:color="auto" w:fill="auto"/>
          </w:tcPr>
          <w:p w14:paraId="454897FB" w14:textId="77777777" w:rsidR="00BD1D66" w:rsidRPr="00011E46" w:rsidRDefault="00BD1D66" w:rsidP="00BD1D66">
            <w:pPr>
              <w:autoSpaceDE w:val="0"/>
              <w:autoSpaceDN w:val="0"/>
              <w:adjustRightInd w:val="0"/>
              <w:rPr>
                <w:rFonts w:ascii="Arial" w:hAnsi="Arial" w:cs="Arial"/>
              </w:rPr>
            </w:pPr>
            <w:r w:rsidRPr="00011E46">
              <w:rPr>
                <w:rFonts w:ascii="Arial" w:hAnsi="Arial" w:cs="Arial"/>
              </w:rPr>
              <w:t>Dianne Binder</w:t>
            </w:r>
            <w:r w:rsidR="000B6DAA">
              <w:rPr>
                <w:rFonts w:ascii="Arial" w:hAnsi="Arial" w:cs="Arial"/>
              </w:rPr>
              <w:t xml:space="preserve"> X</w:t>
            </w:r>
          </w:p>
        </w:tc>
        <w:tc>
          <w:tcPr>
            <w:tcW w:w="2790" w:type="dxa"/>
            <w:shd w:val="clear" w:color="auto" w:fill="auto"/>
          </w:tcPr>
          <w:p w14:paraId="0CFB522D" w14:textId="77777777" w:rsidR="00BD1D66" w:rsidRPr="00011E46" w:rsidRDefault="00BD1D66" w:rsidP="00BD1D66">
            <w:pPr>
              <w:autoSpaceDE w:val="0"/>
              <w:autoSpaceDN w:val="0"/>
              <w:adjustRightInd w:val="0"/>
              <w:rPr>
                <w:rFonts w:ascii="Arial" w:hAnsi="Arial" w:cs="Arial"/>
              </w:rPr>
            </w:pPr>
            <w:r w:rsidRPr="00011E46">
              <w:rPr>
                <w:rFonts w:ascii="Arial" w:hAnsi="Arial" w:cs="Arial"/>
              </w:rPr>
              <w:t>Joanne Lechner</w:t>
            </w:r>
            <w:r w:rsidR="000B6DAA">
              <w:rPr>
                <w:rFonts w:ascii="Arial" w:hAnsi="Arial" w:cs="Arial"/>
              </w:rPr>
              <w:t xml:space="preserve"> X</w:t>
            </w:r>
          </w:p>
        </w:tc>
        <w:tc>
          <w:tcPr>
            <w:tcW w:w="3258" w:type="dxa"/>
            <w:shd w:val="clear" w:color="auto" w:fill="auto"/>
          </w:tcPr>
          <w:p w14:paraId="208C4198" w14:textId="77777777" w:rsidR="00BD1D66" w:rsidRPr="00011E46" w:rsidRDefault="004F711D" w:rsidP="00BD1D66">
            <w:pPr>
              <w:autoSpaceDE w:val="0"/>
              <w:autoSpaceDN w:val="0"/>
              <w:adjustRightInd w:val="0"/>
              <w:rPr>
                <w:rFonts w:ascii="Arial" w:hAnsi="Arial" w:cs="Arial"/>
              </w:rPr>
            </w:pPr>
            <w:r>
              <w:rPr>
                <w:rFonts w:ascii="Arial" w:hAnsi="Arial" w:cs="Arial"/>
              </w:rPr>
              <w:t>Tom Felvey</w:t>
            </w:r>
          </w:p>
        </w:tc>
      </w:tr>
      <w:tr w:rsidR="00BD1D66" w14:paraId="7E4A6B23" w14:textId="77777777" w:rsidTr="004F711D">
        <w:tc>
          <w:tcPr>
            <w:tcW w:w="2808" w:type="dxa"/>
            <w:shd w:val="clear" w:color="auto" w:fill="auto"/>
          </w:tcPr>
          <w:p w14:paraId="58B5261F" w14:textId="77777777" w:rsidR="00BD1D66" w:rsidRPr="00011E46" w:rsidRDefault="00BD1D66" w:rsidP="00BD1D66">
            <w:pPr>
              <w:autoSpaceDE w:val="0"/>
              <w:autoSpaceDN w:val="0"/>
              <w:adjustRightInd w:val="0"/>
              <w:rPr>
                <w:rFonts w:ascii="Arial" w:hAnsi="Arial" w:cs="Arial"/>
              </w:rPr>
            </w:pPr>
            <w:r w:rsidRPr="00011E46">
              <w:rPr>
                <w:rFonts w:ascii="Arial" w:hAnsi="Arial" w:cs="Arial"/>
              </w:rPr>
              <w:t>Stephane Cook</w:t>
            </w:r>
          </w:p>
        </w:tc>
        <w:tc>
          <w:tcPr>
            <w:tcW w:w="2790" w:type="dxa"/>
            <w:shd w:val="clear" w:color="auto" w:fill="auto"/>
          </w:tcPr>
          <w:p w14:paraId="38845E56" w14:textId="77777777" w:rsidR="00BD1D66" w:rsidRPr="00011E46" w:rsidRDefault="00BD1D66" w:rsidP="00BD1D66">
            <w:pPr>
              <w:autoSpaceDE w:val="0"/>
              <w:autoSpaceDN w:val="0"/>
              <w:adjustRightInd w:val="0"/>
              <w:rPr>
                <w:rFonts w:ascii="Arial" w:hAnsi="Arial" w:cs="Arial"/>
              </w:rPr>
            </w:pPr>
            <w:r w:rsidRPr="00011E46">
              <w:rPr>
                <w:rFonts w:ascii="Arial" w:hAnsi="Arial" w:cs="Arial"/>
              </w:rPr>
              <w:t>Jessica McCready</w:t>
            </w:r>
            <w:r w:rsidR="004F711D">
              <w:rPr>
                <w:rFonts w:ascii="Arial" w:hAnsi="Arial" w:cs="Arial"/>
              </w:rPr>
              <w:t xml:space="preserve"> X</w:t>
            </w:r>
          </w:p>
        </w:tc>
        <w:tc>
          <w:tcPr>
            <w:tcW w:w="3258" w:type="dxa"/>
            <w:shd w:val="clear" w:color="auto" w:fill="auto"/>
          </w:tcPr>
          <w:p w14:paraId="4923D25F" w14:textId="77777777" w:rsidR="00BD1D66" w:rsidRPr="00011E46" w:rsidRDefault="00BD1D66" w:rsidP="00BD1D66">
            <w:pPr>
              <w:autoSpaceDE w:val="0"/>
              <w:autoSpaceDN w:val="0"/>
              <w:adjustRightInd w:val="0"/>
              <w:rPr>
                <w:rFonts w:ascii="Arial" w:hAnsi="Arial" w:cs="Arial"/>
              </w:rPr>
            </w:pPr>
            <w:r w:rsidRPr="00011E46">
              <w:rPr>
                <w:rFonts w:ascii="Arial" w:hAnsi="Arial" w:cs="Arial"/>
              </w:rPr>
              <w:t>Chet Ross</w:t>
            </w:r>
            <w:r w:rsidR="000B6DAA">
              <w:rPr>
                <w:rFonts w:ascii="Arial" w:hAnsi="Arial" w:cs="Arial"/>
              </w:rPr>
              <w:t xml:space="preserve"> X</w:t>
            </w:r>
          </w:p>
        </w:tc>
      </w:tr>
      <w:tr w:rsidR="00BD1D66" w14:paraId="67172717" w14:textId="77777777" w:rsidTr="004F711D">
        <w:tc>
          <w:tcPr>
            <w:tcW w:w="2808" w:type="dxa"/>
            <w:shd w:val="clear" w:color="auto" w:fill="auto"/>
          </w:tcPr>
          <w:p w14:paraId="07FD1BBF" w14:textId="77777777" w:rsidR="00BD1D66" w:rsidRPr="00011E46" w:rsidRDefault="00BD1D66" w:rsidP="00BD1D66">
            <w:pPr>
              <w:autoSpaceDE w:val="0"/>
              <w:autoSpaceDN w:val="0"/>
              <w:adjustRightInd w:val="0"/>
              <w:rPr>
                <w:rFonts w:ascii="Arial" w:hAnsi="Arial" w:cs="Arial"/>
              </w:rPr>
            </w:pPr>
            <w:r>
              <w:rPr>
                <w:rFonts w:ascii="Arial" w:hAnsi="Arial" w:cs="Arial"/>
              </w:rPr>
              <w:t>Miranda Hoppock</w:t>
            </w:r>
          </w:p>
        </w:tc>
        <w:tc>
          <w:tcPr>
            <w:tcW w:w="2790" w:type="dxa"/>
            <w:shd w:val="clear" w:color="auto" w:fill="auto"/>
          </w:tcPr>
          <w:p w14:paraId="141E35F2" w14:textId="77777777" w:rsidR="00BD1D66" w:rsidRPr="00011E46" w:rsidRDefault="00BD1D66" w:rsidP="00BD1D66">
            <w:pPr>
              <w:autoSpaceDE w:val="0"/>
              <w:autoSpaceDN w:val="0"/>
              <w:adjustRightInd w:val="0"/>
              <w:rPr>
                <w:rFonts w:ascii="Arial" w:hAnsi="Arial" w:cs="Arial"/>
              </w:rPr>
            </w:pPr>
            <w:r w:rsidRPr="00011E46">
              <w:rPr>
                <w:rFonts w:ascii="Arial" w:hAnsi="Arial" w:cs="Arial"/>
              </w:rPr>
              <w:t>Inge Morascini</w:t>
            </w:r>
            <w:r w:rsidR="000B6DAA">
              <w:rPr>
                <w:rFonts w:ascii="Arial" w:hAnsi="Arial" w:cs="Arial"/>
              </w:rPr>
              <w:t xml:space="preserve"> X</w:t>
            </w:r>
          </w:p>
        </w:tc>
        <w:tc>
          <w:tcPr>
            <w:tcW w:w="3258" w:type="dxa"/>
            <w:shd w:val="clear" w:color="auto" w:fill="auto"/>
          </w:tcPr>
          <w:p w14:paraId="66084A4C" w14:textId="77777777" w:rsidR="00BD1D66" w:rsidRPr="00011E46" w:rsidRDefault="00BD1D66" w:rsidP="00BD1D66">
            <w:pPr>
              <w:autoSpaceDE w:val="0"/>
              <w:autoSpaceDN w:val="0"/>
              <w:adjustRightInd w:val="0"/>
              <w:rPr>
                <w:rFonts w:ascii="Arial" w:hAnsi="Arial" w:cs="Arial"/>
              </w:rPr>
            </w:pPr>
            <w:r w:rsidRPr="00011E46">
              <w:rPr>
                <w:rFonts w:ascii="Arial" w:hAnsi="Arial" w:cs="Arial"/>
              </w:rPr>
              <w:t>Sharon Sappington, EDC</w:t>
            </w:r>
            <w:r w:rsidR="004F711D">
              <w:rPr>
                <w:rFonts w:ascii="Arial" w:hAnsi="Arial" w:cs="Arial"/>
              </w:rPr>
              <w:t xml:space="preserve"> X</w:t>
            </w:r>
          </w:p>
        </w:tc>
      </w:tr>
      <w:tr w:rsidR="00BD1D66" w14:paraId="2BD4F02B" w14:textId="77777777" w:rsidTr="004F711D">
        <w:tc>
          <w:tcPr>
            <w:tcW w:w="2808" w:type="dxa"/>
            <w:shd w:val="clear" w:color="auto" w:fill="auto"/>
          </w:tcPr>
          <w:p w14:paraId="7E438341" w14:textId="77777777" w:rsidR="00BD1D66" w:rsidRPr="00011E46" w:rsidRDefault="00BD1D66" w:rsidP="00BD1D66">
            <w:pPr>
              <w:autoSpaceDE w:val="0"/>
              <w:autoSpaceDN w:val="0"/>
              <w:adjustRightInd w:val="0"/>
              <w:rPr>
                <w:rFonts w:ascii="Arial" w:hAnsi="Arial" w:cs="Arial"/>
              </w:rPr>
            </w:pPr>
            <w:r w:rsidRPr="00011E46">
              <w:rPr>
                <w:rFonts w:ascii="Arial" w:hAnsi="Arial" w:cs="Arial"/>
              </w:rPr>
              <w:t>Lynda Eccles</w:t>
            </w:r>
            <w:r w:rsidR="000B6DAA">
              <w:rPr>
                <w:rFonts w:ascii="Arial" w:hAnsi="Arial" w:cs="Arial"/>
              </w:rPr>
              <w:t xml:space="preserve"> X</w:t>
            </w:r>
          </w:p>
        </w:tc>
        <w:tc>
          <w:tcPr>
            <w:tcW w:w="2790" w:type="dxa"/>
            <w:shd w:val="clear" w:color="auto" w:fill="auto"/>
          </w:tcPr>
          <w:p w14:paraId="7F0F5603" w14:textId="77777777" w:rsidR="00BD1D66" w:rsidRPr="00011E46" w:rsidRDefault="00BD1D66" w:rsidP="00BD1D66">
            <w:pPr>
              <w:autoSpaceDE w:val="0"/>
              <w:autoSpaceDN w:val="0"/>
              <w:adjustRightInd w:val="0"/>
              <w:rPr>
                <w:rFonts w:ascii="Arial" w:hAnsi="Arial" w:cs="Arial"/>
              </w:rPr>
            </w:pPr>
            <w:r w:rsidRPr="00011E46">
              <w:rPr>
                <w:rFonts w:ascii="Arial" w:hAnsi="Arial" w:cs="Arial"/>
              </w:rPr>
              <w:t>Robyn Myers</w:t>
            </w:r>
            <w:r w:rsidR="000B6DAA">
              <w:rPr>
                <w:rFonts w:ascii="Arial" w:hAnsi="Arial" w:cs="Arial"/>
              </w:rPr>
              <w:t xml:space="preserve"> X</w:t>
            </w:r>
          </w:p>
        </w:tc>
        <w:tc>
          <w:tcPr>
            <w:tcW w:w="3258" w:type="dxa"/>
            <w:shd w:val="clear" w:color="auto" w:fill="auto"/>
          </w:tcPr>
          <w:p w14:paraId="0A63A59B" w14:textId="77777777" w:rsidR="00BD1D66" w:rsidRPr="00011E46" w:rsidRDefault="00BD1D66" w:rsidP="00BD1D66">
            <w:pPr>
              <w:autoSpaceDE w:val="0"/>
              <w:autoSpaceDN w:val="0"/>
              <w:adjustRightInd w:val="0"/>
              <w:rPr>
                <w:rFonts w:ascii="Arial" w:hAnsi="Arial" w:cs="Arial"/>
              </w:rPr>
            </w:pPr>
            <w:r w:rsidRPr="00011E46">
              <w:rPr>
                <w:rFonts w:ascii="Arial" w:hAnsi="Arial" w:cs="Arial"/>
              </w:rPr>
              <w:t>Erica Wasinger</w:t>
            </w:r>
          </w:p>
        </w:tc>
      </w:tr>
    </w:tbl>
    <w:p w14:paraId="230E78B1" w14:textId="77777777" w:rsidR="001D6DE5" w:rsidRDefault="001D6DE5" w:rsidP="001D6DE5"/>
    <w:p w14:paraId="7D38D452" w14:textId="77777777" w:rsidR="00DD58D7" w:rsidRDefault="001D6DE5" w:rsidP="001D6DE5">
      <w:r>
        <w:t>In addition to the above members also in attendance thi</w:t>
      </w:r>
      <w:r w:rsidR="00601066">
        <w:t>s meeting were</w:t>
      </w:r>
      <w:r w:rsidR="00D12AF0">
        <w:t>:</w:t>
      </w:r>
      <w:r w:rsidR="00601066">
        <w:t xml:space="preserve"> </w:t>
      </w:r>
      <w:r w:rsidR="00506A93">
        <w:t>Sherrye Wyatt, Whidbey Camano Islands Tourism Coordinator,</w:t>
      </w:r>
      <w:r w:rsidR="0095178F">
        <w:t xml:space="preserve"> Jack Penland, Computer</w:t>
      </w:r>
      <w:r w:rsidR="00D64877">
        <w:t xml:space="preserve"> </w:t>
      </w:r>
      <w:r w:rsidR="0095178F">
        <w:t>PIX LLC,</w:t>
      </w:r>
      <w:r w:rsidR="00FA47D6">
        <w:t xml:space="preserve"> </w:t>
      </w:r>
      <w:r w:rsidR="00DD58D7">
        <w:t>Scott Ros</w:t>
      </w:r>
      <w:r w:rsidR="005B58A8">
        <w:t>enkranz, Rosenkranz Productions</w:t>
      </w:r>
      <w:r w:rsidR="004B5D4B">
        <w:t xml:space="preserve">, Laura Hilton, Is Co. Tourism </w:t>
      </w:r>
      <w:r w:rsidR="00D12AF0">
        <w:t>Contractor;</w:t>
      </w:r>
      <w:r w:rsidR="004B5D4B">
        <w:t xml:space="preserve"> </w:t>
      </w:r>
      <w:r w:rsidR="009670D2">
        <w:t>Erin Osborne, Osborn Northwest Public Communications</w:t>
      </w:r>
      <w:r w:rsidR="004B5D4B">
        <w:t>.</w:t>
      </w:r>
    </w:p>
    <w:p w14:paraId="08364C92" w14:textId="77777777" w:rsidR="00DD58D7" w:rsidRDefault="00DD58D7" w:rsidP="001D6DE5"/>
    <w:p w14:paraId="26243D68" w14:textId="77777777" w:rsidR="00467207" w:rsidRDefault="00DD58D7" w:rsidP="001D6DE5">
      <w:r>
        <w:t>GUESTS:</w:t>
      </w:r>
      <w:r w:rsidR="00A45C6A">
        <w:t xml:space="preserve"> </w:t>
      </w:r>
      <w:r w:rsidR="0041221F">
        <w:t xml:space="preserve">Jordan Bohlander, Dean Runyon. </w:t>
      </w:r>
    </w:p>
    <w:p w14:paraId="57547361" w14:textId="77777777" w:rsidR="0041221F" w:rsidRDefault="0041221F" w:rsidP="001D6DE5"/>
    <w:p w14:paraId="5DDB3DB5" w14:textId="77777777" w:rsidR="00156C1A" w:rsidRDefault="00325427" w:rsidP="001D6DE5">
      <w:r>
        <w:t xml:space="preserve">Adoption of the </w:t>
      </w:r>
      <w:r w:rsidR="00156C1A">
        <w:t>Agenda</w:t>
      </w:r>
      <w:r w:rsidR="0095178F">
        <w:t xml:space="preserve">: </w:t>
      </w:r>
      <w:r w:rsidR="00D12AF0">
        <w:t>Joanne</w:t>
      </w:r>
      <w:r w:rsidR="008A4344">
        <w:t xml:space="preserve"> </w:t>
      </w:r>
      <w:r w:rsidR="00D12AF0">
        <w:t>motioned,</w:t>
      </w:r>
      <w:r w:rsidR="00284F4E">
        <w:t xml:space="preserve"> and</w:t>
      </w:r>
      <w:r w:rsidR="00E9355C">
        <w:t xml:space="preserve"> </w:t>
      </w:r>
      <w:r w:rsidR="00D12AF0">
        <w:t>Lynda</w:t>
      </w:r>
      <w:r w:rsidR="00814592">
        <w:t xml:space="preserve"> </w:t>
      </w:r>
      <w:r w:rsidR="00173E07">
        <w:t>seconded the motion to approve the agenda.</w:t>
      </w:r>
      <w:r w:rsidR="00437A4D">
        <w:t xml:space="preserve"> Motion approved unanimously via voice and visual hand raising.</w:t>
      </w:r>
    </w:p>
    <w:p w14:paraId="3EDB310E" w14:textId="77777777" w:rsidR="00156C1A" w:rsidRDefault="00156C1A" w:rsidP="001D6DE5"/>
    <w:p w14:paraId="79F5B9ED" w14:textId="77777777" w:rsidR="00F60CCE" w:rsidRDefault="00156C1A" w:rsidP="008A4344">
      <w:r>
        <w:t>Minutes</w:t>
      </w:r>
      <w:r w:rsidR="00814592">
        <w:t xml:space="preserve"> from </w:t>
      </w:r>
      <w:r w:rsidR="00D12AF0">
        <w:t>the March</w:t>
      </w:r>
      <w:r w:rsidR="00325427">
        <w:t xml:space="preserve"> me</w:t>
      </w:r>
      <w:r w:rsidR="00173E07">
        <w:t>et</w:t>
      </w:r>
      <w:r w:rsidR="0095178F">
        <w:t xml:space="preserve">ing were presented. </w:t>
      </w:r>
      <w:r w:rsidR="00775C7F">
        <w:t>Deb</w:t>
      </w:r>
      <w:r w:rsidR="00173E07">
        <w:t xml:space="preserve"> m</w:t>
      </w:r>
      <w:r w:rsidR="00325427">
        <w:t xml:space="preserve">otioned and </w:t>
      </w:r>
      <w:r w:rsidR="00775C7F">
        <w:t>Lynda</w:t>
      </w:r>
      <w:r w:rsidR="00173E07">
        <w:t xml:space="preserve"> </w:t>
      </w:r>
      <w:r w:rsidR="00325427">
        <w:t xml:space="preserve">seconded the minutes be approved as presented. </w:t>
      </w:r>
      <w:r w:rsidR="00775C7F">
        <w:t xml:space="preserve"> Motion approved unanimously via voice and visual hand raising.</w:t>
      </w:r>
    </w:p>
    <w:p w14:paraId="62EAC31D" w14:textId="77777777" w:rsidR="00F60CCE" w:rsidRDefault="00F60CCE" w:rsidP="007B39AC">
      <w:pPr>
        <w:pStyle w:val="Subtitle"/>
        <w:jc w:val="left"/>
      </w:pPr>
    </w:p>
    <w:p w14:paraId="634C1FDA" w14:textId="77777777" w:rsidR="005E378A" w:rsidRDefault="00060493" w:rsidP="007B39AC">
      <w:pPr>
        <w:pStyle w:val="Subtitle"/>
        <w:jc w:val="left"/>
        <w:rPr>
          <w:rFonts w:ascii="Times New Roman" w:hAnsi="Times New Roman"/>
        </w:rPr>
      </w:pPr>
      <w:r>
        <w:rPr>
          <w:rFonts w:ascii="Times New Roman" w:hAnsi="Times New Roman"/>
        </w:rPr>
        <w:br w:type="page"/>
      </w:r>
      <w:r w:rsidR="00325427">
        <w:rPr>
          <w:rFonts w:ascii="Times New Roman" w:hAnsi="Times New Roman"/>
        </w:rPr>
        <w:lastRenderedPageBreak/>
        <w:t>Treasurer</w:t>
      </w:r>
      <w:r w:rsidR="00DD15CD">
        <w:rPr>
          <w:rFonts w:ascii="Times New Roman" w:hAnsi="Times New Roman"/>
        </w:rPr>
        <w:t>’</w:t>
      </w:r>
      <w:r w:rsidR="00325427">
        <w:rPr>
          <w:rFonts w:ascii="Times New Roman" w:hAnsi="Times New Roman"/>
        </w:rPr>
        <w:t xml:space="preserve">s report </w:t>
      </w:r>
      <w:r w:rsidR="00775C7F">
        <w:rPr>
          <w:rFonts w:ascii="Times New Roman" w:hAnsi="Times New Roman"/>
        </w:rPr>
        <w:t>was</w:t>
      </w:r>
      <w:r w:rsidR="00325427">
        <w:rPr>
          <w:rFonts w:ascii="Times New Roman" w:hAnsi="Times New Roman"/>
        </w:rPr>
        <w:t xml:space="preserve"> presented by Dianne Binder.</w:t>
      </w:r>
      <w:r w:rsidR="00775C7F">
        <w:rPr>
          <w:rFonts w:ascii="Times New Roman" w:hAnsi="Times New Roman"/>
        </w:rPr>
        <w:t xml:space="preserve"> Invoices were paid at the Management Committee</w:t>
      </w:r>
      <w:r w:rsidR="00B25A02">
        <w:rPr>
          <w:rFonts w:ascii="Times New Roman" w:hAnsi="Times New Roman"/>
        </w:rPr>
        <w:t xml:space="preserve"> on May 26, 2020</w:t>
      </w:r>
      <w:r w:rsidR="00775C7F">
        <w:rPr>
          <w:rFonts w:ascii="Times New Roman" w:hAnsi="Times New Roman"/>
        </w:rPr>
        <w:t>.</w:t>
      </w:r>
    </w:p>
    <w:p w14:paraId="7A6ED2BF" w14:textId="77777777" w:rsidR="00060493" w:rsidRDefault="00060493" w:rsidP="001D6DE5">
      <w:pPr>
        <w:rPr>
          <w:b/>
          <w:sz w:val="28"/>
          <w:szCs w:val="28"/>
        </w:rPr>
      </w:pPr>
    </w:p>
    <w:p w14:paraId="0897E074" w14:textId="77777777" w:rsidR="001D6DE5" w:rsidRDefault="00325427" w:rsidP="001D6DE5">
      <w:pPr>
        <w:rPr>
          <w:b/>
          <w:sz w:val="28"/>
          <w:szCs w:val="28"/>
        </w:rPr>
      </w:pPr>
      <w:r w:rsidRPr="00E14658">
        <w:rPr>
          <w:b/>
          <w:sz w:val="28"/>
          <w:szCs w:val="28"/>
        </w:rPr>
        <w:t>Old Business</w:t>
      </w:r>
    </w:p>
    <w:p w14:paraId="458A6761" w14:textId="77777777" w:rsidR="00F60448" w:rsidRDefault="00F60448" w:rsidP="001D6DE5">
      <w:pPr>
        <w:rPr>
          <w:b/>
          <w:sz w:val="28"/>
          <w:szCs w:val="28"/>
        </w:rPr>
      </w:pPr>
    </w:p>
    <w:p w14:paraId="69ACD8A4" w14:textId="77777777" w:rsidR="00D76831" w:rsidRPr="00CD4FBF" w:rsidRDefault="00775C7F" w:rsidP="00775C7F">
      <w:pPr>
        <w:numPr>
          <w:ilvl w:val="0"/>
          <w:numId w:val="34"/>
        </w:numPr>
      </w:pPr>
      <w:r>
        <w:t>None</w:t>
      </w:r>
    </w:p>
    <w:p w14:paraId="26FFF4B4" w14:textId="77777777" w:rsidR="00C156E8" w:rsidRPr="00C156E8" w:rsidRDefault="00C156E8" w:rsidP="001D6DE5"/>
    <w:p w14:paraId="445B7129" w14:textId="77777777" w:rsidR="00E14658" w:rsidRDefault="00E14658" w:rsidP="001D6DE5">
      <w:pPr>
        <w:rPr>
          <w:b/>
          <w:sz w:val="28"/>
          <w:szCs w:val="28"/>
        </w:rPr>
      </w:pPr>
      <w:r w:rsidRPr="00E14658">
        <w:rPr>
          <w:b/>
          <w:sz w:val="28"/>
          <w:szCs w:val="28"/>
        </w:rPr>
        <w:t>New Business</w:t>
      </w:r>
    </w:p>
    <w:p w14:paraId="03110E96" w14:textId="77777777" w:rsidR="00635898" w:rsidRDefault="00635898" w:rsidP="001D6DE5">
      <w:pPr>
        <w:autoSpaceDE w:val="0"/>
        <w:autoSpaceDN w:val="0"/>
        <w:adjustRightInd w:val="0"/>
        <w:rPr>
          <w:rFonts w:ascii="Arial" w:hAnsi="Arial" w:cs="Arial"/>
        </w:rPr>
      </w:pPr>
    </w:p>
    <w:p w14:paraId="4069380E" w14:textId="77777777" w:rsidR="00775C7F" w:rsidRDefault="00775C7F" w:rsidP="00775C7F">
      <w:pPr>
        <w:numPr>
          <w:ilvl w:val="0"/>
          <w:numId w:val="35"/>
        </w:numPr>
        <w:autoSpaceDE w:val="0"/>
        <w:autoSpaceDN w:val="0"/>
        <w:adjustRightInd w:val="0"/>
      </w:pPr>
      <w:r>
        <w:t xml:space="preserve">Recovery plan review </w:t>
      </w:r>
      <w:r w:rsidR="0005165A">
        <w:t>and Sherrye</w:t>
      </w:r>
      <w:r w:rsidR="00B25A02">
        <w:t>’s</w:t>
      </w:r>
      <w:r w:rsidR="0005165A">
        <w:t xml:space="preserve"> PR report </w:t>
      </w:r>
      <w:r>
        <w:t>given by Sherrye</w:t>
      </w:r>
      <w:r w:rsidR="00D623DE">
        <w:t xml:space="preserve"> and </w:t>
      </w:r>
      <w:r w:rsidR="00B25A02">
        <w:t xml:space="preserve">the team involved in the recovery </w:t>
      </w:r>
      <w:r w:rsidR="00604246">
        <w:t xml:space="preserve">plan </w:t>
      </w:r>
      <w:r w:rsidR="00D623DE">
        <w:t>reported</w:t>
      </w:r>
      <w:r>
        <w:t>.</w:t>
      </w:r>
      <w:r w:rsidR="0005165A">
        <w:t xml:space="preserve"> </w:t>
      </w:r>
    </w:p>
    <w:p w14:paraId="1F984755" w14:textId="77777777" w:rsidR="00775C7F" w:rsidRDefault="00B25A02" w:rsidP="00775C7F">
      <w:pPr>
        <w:numPr>
          <w:ilvl w:val="0"/>
          <w:numId w:val="35"/>
        </w:numPr>
        <w:autoSpaceDE w:val="0"/>
        <w:autoSpaceDN w:val="0"/>
        <w:adjustRightInd w:val="0"/>
      </w:pPr>
      <w:r>
        <w:t>Chamber Roundtables</w:t>
      </w:r>
      <w:r w:rsidR="00604246">
        <w:t xml:space="preserve">: </w:t>
      </w:r>
      <w:r w:rsidR="00CE4601">
        <w:t>all communities reported.</w:t>
      </w:r>
    </w:p>
    <w:p w14:paraId="2FF554FB" w14:textId="77777777" w:rsidR="009945FA" w:rsidRPr="009945FA" w:rsidRDefault="009945FA" w:rsidP="001D6DE5">
      <w:pPr>
        <w:autoSpaceDE w:val="0"/>
        <w:autoSpaceDN w:val="0"/>
        <w:adjustRightInd w:val="0"/>
        <w:rPr>
          <w:b/>
        </w:rPr>
      </w:pPr>
    </w:p>
    <w:p w14:paraId="71C9F780" w14:textId="77777777" w:rsidR="009945FA" w:rsidRDefault="009945FA" w:rsidP="001D6DE5">
      <w:pPr>
        <w:autoSpaceDE w:val="0"/>
        <w:autoSpaceDN w:val="0"/>
        <w:adjustRightInd w:val="0"/>
        <w:rPr>
          <w:b/>
        </w:rPr>
      </w:pPr>
      <w:r w:rsidRPr="009945FA">
        <w:rPr>
          <w:b/>
        </w:rPr>
        <w:t>Monthly PR media Report</w:t>
      </w:r>
    </w:p>
    <w:p w14:paraId="6C28CCED" w14:textId="77777777" w:rsidR="00693E5C" w:rsidRPr="00693E5C" w:rsidRDefault="009945FA" w:rsidP="00693E5C">
      <w:pPr>
        <w:rPr>
          <w:rFonts w:eastAsia="Calibri"/>
          <w:b/>
          <w:smallCaps/>
          <w:color w:val="auto"/>
          <w:sz w:val="32"/>
        </w:rPr>
      </w:pPr>
      <w:r>
        <w:rPr>
          <w:b/>
        </w:rPr>
        <w:t xml:space="preserve">  </w:t>
      </w:r>
    </w:p>
    <w:p w14:paraId="744AA1CC" w14:textId="77777777" w:rsidR="00693E5C" w:rsidRDefault="00693E5C" w:rsidP="00693E5C">
      <w:pPr>
        <w:rPr>
          <w:b/>
          <w:smallCaps/>
          <w:sz w:val="32"/>
        </w:rPr>
      </w:pPr>
      <w:r>
        <w:rPr>
          <w:b/>
          <w:smallCaps/>
          <w:sz w:val="32"/>
        </w:rPr>
        <w:t>Sherrye Wyatt Writing &amp; Public Relations</w:t>
      </w:r>
    </w:p>
    <w:p w14:paraId="6E2DF921" w14:textId="77777777" w:rsidR="00693E5C" w:rsidRDefault="00693E5C" w:rsidP="00693E5C">
      <w:pPr>
        <w:rPr>
          <w:b/>
          <w:smallCaps/>
          <w:sz w:val="32"/>
        </w:rPr>
      </w:pPr>
    </w:p>
    <w:p w14:paraId="74BB6816" w14:textId="77777777" w:rsidR="00693E5C" w:rsidRDefault="00693E5C" w:rsidP="00693E5C">
      <w:pPr>
        <w:pStyle w:val="ListParagraph"/>
        <w:numPr>
          <w:ilvl w:val="0"/>
          <w:numId w:val="36"/>
        </w:numPr>
        <w:rPr>
          <w:rFonts w:ascii="Times New Roman" w:hAnsi="Times New Roman"/>
          <w:bCs/>
        </w:rPr>
      </w:pPr>
      <w:r>
        <w:rPr>
          <w:rFonts w:ascii="Times New Roman" w:hAnsi="Times New Roman"/>
          <w:bCs/>
        </w:rPr>
        <w:t xml:space="preserve">Members of the Tourism Committee have been sent the revised marketing plan and new 2019 Dean Runyon report. Both will be reviewed on the June 4 phone call at 11 a.m. </w:t>
      </w:r>
    </w:p>
    <w:p w14:paraId="549512FF" w14:textId="77777777" w:rsidR="00693E5C" w:rsidRDefault="00693E5C" w:rsidP="00693E5C">
      <w:pPr>
        <w:pStyle w:val="ListParagraph"/>
        <w:numPr>
          <w:ilvl w:val="0"/>
          <w:numId w:val="36"/>
        </w:numPr>
        <w:rPr>
          <w:rFonts w:ascii="Times New Roman" w:hAnsi="Times New Roman"/>
          <w:bCs/>
        </w:rPr>
      </w:pPr>
      <w:r>
        <w:rPr>
          <w:rFonts w:ascii="Times New Roman" w:hAnsi="Times New Roman"/>
          <w:bCs/>
        </w:rPr>
        <w:t xml:space="preserve">We’re actively involved with the Island County Economic Recovery Task Force which resulted in the county safety messaging Gail the Whale which we encourage everyone to use. </w:t>
      </w:r>
      <w:hyperlink r:id="rId7" w:history="1">
        <w:r>
          <w:rPr>
            <w:rStyle w:val="Hyperlink"/>
            <w:rFonts w:ascii="Times New Roman" w:hAnsi="Times New Roman"/>
            <w:bCs/>
          </w:rPr>
          <w:t>https://whidbeycamanoislands.com/gail-the-whale-downloads/</w:t>
        </w:r>
      </w:hyperlink>
    </w:p>
    <w:p w14:paraId="760695FA" w14:textId="77777777" w:rsidR="00693E5C" w:rsidRDefault="00693E5C" w:rsidP="00693E5C">
      <w:pPr>
        <w:pStyle w:val="ListParagraph"/>
        <w:numPr>
          <w:ilvl w:val="0"/>
          <w:numId w:val="36"/>
        </w:numPr>
        <w:rPr>
          <w:rFonts w:ascii="Times New Roman" w:hAnsi="Times New Roman"/>
          <w:bCs/>
        </w:rPr>
      </w:pPr>
      <w:r>
        <w:rPr>
          <w:rFonts w:ascii="Times New Roman" w:hAnsi="Times New Roman"/>
          <w:bCs/>
        </w:rPr>
        <w:t>We will have access to Buxton research purchased by Island County, with a meeting planned this month to discuss in more depth and learn how to use it.</w:t>
      </w:r>
    </w:p>
    <w:p w14:paraId="75B493C0" w14:textId="77777777" w:rsidR="00693E5C" w:rsidRDefault="00693E5C" w:rsidP="00693E5C">
      <w:pPr>
        <w:pStyle w:val="ListParagraph"/>
        <w:numPr>
          <w:ilvl w:val="0"/>
          <w:numId w:val="36"/>
        </w:numPr>
        <w:rPr>
          <w:rFonts w:ascii="Times New Roman" w:hAnsi="Times New Roman"/>
          <w:bCs/>
        </w:rPr>
      </w:pPr>
      <w:r>
        <w:rPr>
          <w:rFonts w:ascii="Times New Roman" w:hAnsi="Times New Roman"/>
          <w:bCs/>
        </w:rPr>
        <w:t xml:space="preserve">Washington Tourism Alliance (WTA) has purchased 2019 state and countywide research which we’ll be reporting on later this month. This replaces the state’s purchase of Dean Runyon, which we did independently. </w:t>
      </w:r>
    </w:p>
    <w:p w14:paraId="2B951760" w14:textId="77777777" w:rsidR="00693E5C" w:rsidRDefault="00693E5C" w:rsidP="00693E5C">
      <w:pPr>
        <w:pStyle w:val="ListParagraph"/>
        <w:numPr>
          <w:ilvl w:val="0"/>
          <w:numId w:val="36"/>
        </w:numPr>
        <w:rPr>
          <w:rFonts w:ascii="Times New Roman" w:hAnsi="Times New Roman"/>
          <w:bCs/>
        </w:rPr>
      </w:pPr>
      <w:r>
        <w:rPr>
          <w:rFonts w:ascii="Times New Roman" w:hAnsi="Times New Roman"/>
          <w:bCs/>
        </w:rPr>
        <w:t>Sherrye’s been participating in several weekly calls including the Northwest PR Council created by WTA and WSDMO.</w:t>
      </w:r>
    </w:p>
    <w:p w14:paraId="11AE83A3" w14:textId="77777777" w:rsidR="00693E5C" w:rsidRDefault="00693E5C" w:rsidP="00693E5C">
      <w:pPr>
        <w:pStyle w:val="ListParagraph"/>
        <w:numPr>
          <w:ilvl w:val="0"/>
          <w:numId w:val="36"/>
        </w:numPr>
        <w:rPr>
          <w:rFonts w:ascii="Times New Roman" w:hAnsi="Times New Roman"/>
          <w:bCs/>
        </w:rPr>
      </w:pPr>
      <w:r>
        <w:rPr>
          <w:rFonts w:ascii="Times New Roman" w:hAnsi="Times New Roman"/>
          <w:bCs/>
        </w:rPr>
        <w:t xml:space="preserve">The Port of Seattle international offices are releasing a press story to highlight our “Escape it All” videos in the UK, Australia and German marketing. In </w:t>
      </w:r>
      <w:proofErr w:type="gramStart"/>
      <w:r>
        <w:rPr>
          <w:rFonts w:ascii="Times New Roman" w:hAnsi="Times New Roman"/>
          <w:bCs/>
        </w:rPr>
        <w:t>addition</w:t>
      </w:r>
      <w:proofErr w:type="gramEnd"/>
      <w:r>
        <w:rPr>
          <w:rFonts w:ascii="Times New Roman" w:hAnsi="Times New Roman"/>
          <w:bCs/>
        </w:rPr>
        <w:t xml:space="preserve"> they are offering a Dropbox file so their overseas office staff may download additional photos which we provided. Attached is the release from the UK office and the distribution list.</w:t>
      </w:r>
    </w:p>
    <w:p w14:paraId="6EFCBBCF" w14:textId="77777777" w:rsidR="00693E5C" w:rsidRDefault="00693E5C" w:rsidP="00693E5C">
      <w:pPr>
        <w:pStyle w:val="ListParagraph"/>
        <w:numPr>
          <w:ilvl w:val="0"/>
          <w:numId w:val="36"/>
        </w:numPr>
        <w:rPr>
          <w:rFonts w:ascii="Times New Roman" w:hAnsi="Times New Roman"/>
          <w:bCs/>
        </w:rPr>
      </w:pPr>
      <w:r>
        <w:rPr>
          <w:rFonts w:ascii="Times New Roman" w:hAnsi="Times New Roman"/>
          <w:bCs/>
        </w:rPr>
        <w:t xml:space="preserve">Sherrye’s been communicating with Jill Andrews at Certified Folder about the current and future distribution of our map. We will be credited for months where our map was pulled from certain locations. When future distribution will start up again in some locations, like Washington State Ferries, is unknown. </w:t>
      </w:r>
    </w:p>
    <w:p w14:paraId="70BDEBDB" w14:textId="77777777" w:rsidR="00693E5C" w:rsidRDefault="00693E5C" w:rsidP="00693E5C">
      <w:pPr>
        <w:rPr>
          <w:bCs/>
        </w:rPr>
      </w:pPr>
    </w:p>
    <w:p w14:paraId="410E33E8" w14:textId="77777777" w:rsidR="00693E5C" w:rsidRDefault="00693E5C" w:rsidP="00693E5C">
      <w:pPr>
        <w:rPr>
          <w:b/>
          <w:smallCaps/>
          <w:sz w:val="32"/>
        </w:rPr>
      </w:pPr>
      <w:r>
        <w:rPr>
          <w:b/>
          <w:smallCaps/>
          <w:sz w:val="32"/>
        </w:rPr>
        <w:t>Osborne Northwest Public Relations</w:t>
      </w:r>
    </w:p>
    <w:p w14:paraId="58EA3527" w14:textId="77777777" w:rsidR="00693E5C" w:rsidRDefault="00693E5C" w:rsidP="00693E5C">
      <w:pPr>
        <w:rPr>
          <w:b/>
        </w:rPr>
      </w:pPr>
    </w:p>
    <w:p w14:paraId="2C060C42" w14:textId="77777777" w:rsidR="00693E5C" w:rsidRDefault="00693E5C" w:rsidP="00693E5C">
      <w:pPr>
        <w:rPr>
          <w:b/>
        </w:rPr>
      </w:pPr>
      <w:r>
        <w:rPr>
          <w:b/>
        </w:rPr>
        <w:t xml:space="preserve">Project Management </w:t>
      </w:r>
      <w:r>
        <w:rPr>
          <w:bCs/>
        </w:rPr>
        <w:t xml:space="preserve"> </w:t>
      </w:r>
    </w:p>
    <w:p w14:paraId="7F1119D0" w14:textId="77777777" w:rsidR="00693E5C" w:rsidRDefault="00693E5C" w:rsidP="00693E5C">
      <w:pPr>
        <w:pStyle w:val="ListParagraph"/>
        <w:numPr>
          <w:ilvl w:val="0"/>
          <w:numId w:val="37"/>
        </w:numPr>
        <w:rPr>
          <w:rFonts w:ascii="Times New Roman" w:hAnsi="Times New Roman"/>
          <w:bCs/>
        </w:rPr>
      </w:pPr>
      <w:r>
        <w:rPr>
          <w:rFonts w:ascii="Times New Roman" w:hAnsi="Times New Roman"/>
          <w:bCs/>
        </w:rPr>
        <w:lastRenderedPageBreak/>
        <w:t xml:space="preserve">Developed the PR themes, strategies and angles to support the mot up to date recovery plan. </w:t>
      </w:r>
    </w:p>
    <w:p w14:paraId="4E183899" w14:textId="77777777" w:rsidR="00693E5C" w:rsidRDefault="00693E5C" w:rsidP="00693E5C">
      <w:pPr>
        <w:pStyle w:val="ListParagraph"/>
        <w:numPr>
          <w:ilvl w:val="0"/>
          <w:numId w:val="37"/>
        </w:numPr>
        <w:rPr>
          <w:rFonts w:ascii="Times New Roman" w:hAnsi="Times New Roman"/>
          <w:bCs/>
        </w:rPr>
      </w:pPr>
      <w:r>
        <w:rPr>
          <w:rFonts w:ascii="Times New Roman" w:hAnsi="Times New Roman"/>
          <w:bCs/>
        </w:rPr>
        <w:t xml:space="preserve">Developed strategy and draft press release to communicate and create awareness for Gail the Gray Whale and support safe practices as travel begins to reopen; the news is slated to go out the first week of June.  </w:t>
      </w:r>
    </w:p>
    <w:p w14:paraId="12401F20" w14:textId="77777777" w:rsidR="00693E5C" w:rsidRDefault="00693E5C" w:rsidP="00693E5C">
      <w:pPr>
        <w:pStyle w:val="ListParagraph"/>
        <w:numPr>
          <w:ilvl w:val="0"/>
          <w:numId w:val="37"/>
        </w:numPr>
        <w:rPr>
          <w:rFonts w:ascii="Times New Roman" w:hAnsi="Times New Roman"/>
          <w:bCs/>
        </w:rPr>
      </w:pPr>
      <w:r>
        <w:rPr>
          <w:rFonts w:ascii="Times New Roman" w:hAnsi="Times New Roman"/>
          <w:bCs/>
        </w:rPr>
        <w:t xml:space="preserve">Maintained communication with the following upcoming media visits, to adjust travel and editorial plans. We are monitoring the health climate, travel restrictions regarding these visits. Dates may be rescheduled as needed as the dates near. </w:t>
      </w:r>
    </w:p>
    <w:p w14:paraId="40F6C46C" w14:textId="77777777" w:rsidR="00693E5C" w:rsidRDefault="00693E5C" w:rsidP="00693E5C">
      <w:pPr>
        <w:pStyle w:val="ListParagraph"/>
        <w:widowControl w:val="0"/>
        <w:numPr>
          <w:ilvl w:val="1"/>
          <w:numId w:val="37"/>
        </w:numPr>
        <w:autoSpaceDE w:val="0"/>
        <w:autoSpaceDN w:val="0"/>
        <w:adjustRightInd w:val="0"/>
        <w:rPr>
          <w:rFonts w:ascii="Times New Roman" w:hAnsi="Times New Roman"/>
        </w:rPr>
      </w:pPr>
      <w:r>
        <w:rPr>
          <w:rFonts w:ascii="Times New Roman" w:hAnsi="Times New Roman"/>
        </w:rPr>
        <w:t xml:space="preserve">Sara Franklin, Travel + Leisure, POSTPONED, </w:t>
      </w:r>
      <w:proofErr w:type="gramStart"/>
      <w:r>
        <w:rPr>
          <w:rFonts w:ascii="Times New Roman" w:hAnsi="Times New Roman"/>
        </w:rPr>
        <w:t>Fall</w:t>
      </w:r>
      <w:proofErr w:type="gramEnd"/>
      <w:r>
        <w:rPr>
          <w:rFonts w:ascii="Times New Roman" w:hAnsi="Times New Roman"/>
        </w:rPr>
        <w:t xml:space="preserve"> 2020, had been researching a story for the Sept. 2020 issue’ this has been postponed until further notice. </w:t>
      </w:r>
    </w:p>
    <w:p w14:paraId="55DA4D1B" w14:textId="77777777" w:rsidR="00693E5C" w:rsidRDefault="00693E5C" w:rsidP="00693E5C">
      <w:pPr>
        <w:pStyle w:val="ListParagraph"/>
        <w:widowControl w:val="0"/>
        <w:numPr>
          <w:ilvl w:val="1"/>
          <w:numId w:val="37"/>
        </w:numPr>
        <w:autoSpaceDE w:val="0"/>
        <w:autoSpaceDN w:val="0"/>
        <w:adjustRightInd w:val="0"/>
        <w:rPr>
          <w:rFonts w:ascii="Times New Roman" w:hAnsi="Times New Roman"/>
        </w:rPr>
      </w:pPr>
      <w:r>
        <w:rPr>
          <w:rStyle w:val="il"/>
          <w:rFonts w:ascii="Times New Roman" w:hAnsi="Times New Roman"/>
          <w:color w:val="222222"/>
          <w:shd w:val="clear" w:color="auto" w:fill="FFFFFF"/>
        </w:rPr>
        <w:t>Michelle</w:t>
      </w:r>
      <w:r>
        <w:rPr>
          <w:rFonts w:ascii="Times New Roman" w:hAnsi="Times New Roman"/>
          <w:color w:val="222222"/>
          <w:shd w:val="clear" w:color="auto" w:fill="FFFFFF"/>
        </w:rPr>
        <w:t> </w:t>
      </w:r>
      <w:r>
        <w:rPr>
          <w:rStyle w:val="il"/>
          <w:rFonts w:ascii="Times New Roman" w:hAnsi="Times New Roman"/>
          <w:color w:val="222222"/>
          <w:shd w:val="clear" w:color="auto" w:fill="FFFFFF"/>
        </w:rPr>
        <w:t>Williams</w:t>
      </w:r>
      <w:r>
        <w:rPr>
          <w:rFonts w:ascii="Times New Roman" w:hAnsi="Times New Roman"/>
          <w:color w:val="222222"/>
          <w:shd w:val="clear" w:color="auto" w:fill="FFFFFF"/>
        </w:rPr>
        <w:t>, </w:t>
      </w:r>
      <w:hyperlink r:id="rId8" w:tgtFrame="_blank" w:history="1">
        <w:r>
          <w:rPr>
            <w:rStyle w:val="Hyperlink"/>
            <w:rFonts w:ascii="Times New Roman" w:hAnsi="Times New Roman"/>
            <w:shd w:val="clear" w:color="auto" w:fill="FFFFFF"/>
          </w:rPr>
          <w:t>Rockin Red Blog</w:t>
        </w:r>
      </w:hyperlink>
      <w:r>
        <w:rPr>
          <w:rFonts w:ascii="Times New Roman" w:hAnsi="Times New Roman"/>
          <w:b/>
          <w:bCs/>
          <w:color w:val="222222"/>
          <w:shd w:val="clear" w:color="auto" w:fill="FFFFFF"/>
        </w:rPr>
        <w:t>, monitoring a potential reschedule for original dates of</w:t>
      </w:r>
      <w:r>
        <w:rPr>
          <w:rFonts w:ascii="Times New Roman" w:hAnsi="Times New Roman"/>
          <w:color w:val="222222"/>
          <w:shd w:val="clear" w:color="auto" w:fill="FFFFFF"/>
        </w:rPr>
        <w:t> June 3-6, Michelle has been named among the top 15 most influential people in wine; she is a contributor to Daily Meal and Forbes (as recently profiled in </w:t>
      </w:r>
      <w:hyperlink r:id="rId9" w:tgtFrame="_blank" w:history="1">
        <w:r>
          <w:rPr>
            <w:rStyle w:val="Hyperlink"/>
            <w:rFonts w:ascii="Times New Roman" w:hAnsi="Times New Roman"/>
            <w:shd w:val="clear" w:color="auto" w:fill="FFFFFF"/>
          </w:rPr>
          <w:t>Wine Industry Advisor</w:t>
        </w:r>
      </w:hyperlink>
      <w:r>
        <w:rPr>
          <w:rFonts w:ascii="Times New Roman" w:hAnsi="Times New Roman"/>
          <w:color w:val="222222"/>
          <w:shd w:val="clear" w:color="auto" w:fill="FFFFFF"/>
        </w:rPr>
        <w:t>)</w:t>
      </w:r>
    </w:p>
    <w:p w14:paraId="32CCF7E6" w14:textId="77777777" w:rsidR="00693E5C" w:rsidRDefault="00693E5C" w:rsidP="00693E5C">
      <w:pPr>
        <w:pStyle w:val="ListParagraph"/>
        <w:widowControl w:val="0"/>
        <w:numPr>
          <w:ilvl w:val="1"/>
          <w:numId w:val="37"/>
        </w:numPr>
        <w:autoSpaceDE w:val="0"/>
        <w:autoSpaceDN w:val="0"/>
        <w:adjustRightInd w:val="0"/>
        <w:rPr>
          <w:rFonts w:ascii="Times New Roman" w:hAnsi="Times New Roman"/>
        </w:rPr>
      </w:pPr>
      <w:r>
        <w:rPr>
          <w:rFonts w:ascii="Times New Roman" w:hAnsi="Times New Roman"/>
          <w:color w:val="222222"/>
          <w:shd w:val="clear" w:color="auto" w:fill="FFFFFF"/>
        </w:rPr>
        <w:t>Barb Webb, Second Season Travel (a lifestyle brand written for 50+ that’s syndicated by Daily Meal, a major national brand); October 17-19; plans to visit Seattle/Tacoma/Whidbey on a Pacific NW agritourism and food-focused itinerary to share with readers in a destination feature.</w:t>
      </w:r>
    </w:p>
    <w:p w14:paraId="7C4F0C64" w14:textId="77777777" w:rsidR="00693E5C" w:rsidRDefault="00693E5C" w:rsidP="00693E5C">
      <w:pPr>
        <w:pStyle w:val="ListParagraph"/>
        <w:widowControl w:val="0"/>
        <w:autoSpaceDE w:val="0"/>
        <w:autoSpaceDN w:val="0"/>
        <w:adjustRightInd w:val="0"/>
        <w:rPr>
          <w:rFonts w:ascii="Times New Roman" w:hAnsi="Times New Roman"/>
        </w:rPr>
      </w:pPr>
    </w:p>
    <w:p w14:paraId="7F9B505C" w14:textId="77777777" w:rsidR="00693E5C" w:rsidRDefault="00693E5C" w:rsidP="00693E5C">
      <w:pPr>
        <w:rPr>
          <w:rFonts w:eastAsia="Calluna"/>
          <w:b/>
          <w:bCs/>
        </w:rPr>
      </w:pPr>
      <w:r>
        <w:rPr>
          <w:rFonts w:eastAsia="Calluna"/>
          <w:b/>
          <w:bCs/>
        </w:rPr>
        <w:t>Pending Press</w:t>
      </w:r>
    </w:p>
    <w:p w14:paraId="0466D954" w14:textId="77777777" w:rsidR="00693E5C" w:rsidRDefault="00693E5C" w:rsidP="00693E5C">
      <w:pPr>
        <w:pStyle w:val="ListParagraph"/>
        <w:numPr>
          <w:ilvl w:val="0"/>
          <w:numId w:val="38"/>
        </w:numPr>
        <w:rPr>
          <w:rFonts w:ascii="Times New Roman" w:eastAsia="Calluna" w:hAnsi="Times New Roman"/>
        </w:rPr>
      </w:pPr>
      <w:r>
        <w:rPr>
          <w:rFonts w:ascii="Times New Roman" w:eastAsia="Calluna" w:hAnsi="Times New Roman"/>
        </w:rPr>
        <w:t>Travel Channel (online); plans to include Whidbey and Camano Islands in a roundup of virtual travel experiences to take from home; timing June 2020.</w:t>
      </w:r>
    </w:p>
    <w:p w14:paraId="78AC2163" w14:textId="77777777" w:rsidR="00693E5C" w:rsidRDefault="00693E5C" w:rsidP="00693E5C">
      <w:pPr>
        <w:pStyle w:val="ListParagraph"/>
        <w:rPr>
          <w:rFonts w:ascii="Times New Roman" w:eastAsia="Calluna" w:hAnsi="Times New Roman"/>
          <w:b/>
          <w:bCs/>
        </w:rPr>
      </w:pPr>
    </w:p>
    <w:p w14:paraId="7E89C3CE" w14:textId="77777777" w:rsidR="00693E5C" w:rsidRDefault="00693E5C" w:rsidP="00693E5C">
      <w:pPr>
        <w:rPr>
          <w:rFonts w:eastAsia="Calluna"/>
          <w:b/>
          <w:bCs/>
        </w:rPr>
      </w:pPr>
    </w:p>
    <w:p w14:paraId="0629A4F5" w14:textId="77777777" w:rsidR="00693E5C" w:rsidRDefault="00693E5C" w:rsidP="00693E5C">
      <w:pPr>
        <w:rPr>
          <w:rFonts w:eastAsia="Calluna"/>
          <w:b/>
          <w:bCs/>
        </w:rPr>
      </w:pPr>
      <w:r>
        <w:rPr>
          <w:rFonts w:eastAsia="Calluna"/>
          <w:b/>
          <w:bCs/>
        </w:rPr>
        <w:t xml:space="preserve">Press Highlights include nine pieces of coverage with an estimated 9.79 million impressions. To view the coverage book report in full for the month, </w:t>
      </w:r>
      <w:hyperlink r:id="rId10" w:history="1">
        <w:r>
          <w:rPr>
            <w:rStyle w:val="Hyperlink"/>
            <w:rFonts w:eastAsia="Calluna"/>
            <w:b/>
            <w:bCs/>
          </w:rPr>
          <w:t>go here</w:t>
        </w:r>
      </w:hyperlink>
      <w:r>
        <w:rPr>
          <w:rFonts w:eastAsia="Calluna"/>
          <w:b/>
          <w:bCs/>
        </w:rPr>
        <w:t xml:space="preserve">. </w:t>
      </w:r>
    </w:p>
    <w:p w14:paraId="06AA0CDF" w14:textId="77777777" w:rsidR="00693E5C" w:rsidRPr="00693E5C" w:rsidRDefault="003F7BCD" w:rsidP="00693E5C">
      <w:pPr>
        <w:rPr>
          <w:rFonts w:ascii="Calibri" w:eastAsia="Calibri" w:hAnsi="Calibri" w:cs="Calibri"/>
          <w:bCs/>
          <w:i/>
          <w:iCs/>
        </w:rPr>
      </w:pPr>
      <w:r w:rsidRPr="00693E5C">
        <w:rPr>
          <w:rFonts w:cs="Calibri"/>
          <w:i/>
          <w:noProof/>
        </w:rPr>
        <w:lastRenderedPageBreak/>
        <w:drawing>
          <wp:inline distT="0" distB="0" distL="0" distR="0" wp14:anchorId="5ADCF038" wp14:editId="68F86FFB">
            <wp:extent cx="1333500" cy="1739900"/>
            <wp:effectExtent l="0" t="0" r="0" b="0"/>
            <wp:docPr id="1" name="Picture 2" descr="A sandwich on a plat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 sandwich on a plate&#10;&#10;Description automatically generated"/>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3500" cy="1739900"/>
                    </a:xfrm>
                    <a:prstGeom prst="rect">
                      <a:avLst/>
                    </a:prstGeom>
                    <a:noFill/>
                    <a:ln>
                      <a:noFill/>
                    </a:ln>
                  </pic:spPr>
                </pic:pic>
              </a:graphicData>
            </a:graphic>
          </wp:inline>
        </w:drawing>
      </w:r>
      <w:r w:rsidR="00693E5C" w:rsidRPr="00693E5C">
        <w:rPr>
          <w:rFonts w:cs="Calibri"/>
          <w:bCs/>
          <w:i/>
          <w:iCs/>
        </w:rPr>
        <w:t xml:space="preserve"> </w:t>
      </w:r>
      <w:r w:rsidR="00693E5C" w:rsidRPr="00693E5C">
        <w:rPr>
          <w:rFonts w:cs="Calibri"/>
          <w:bCs/>
          <w:i/>
          <w:iCs/>
          <w:noProof/>
        </w:rPr>
        <w:t xml:space="preserve"> </w:t>
      </w:r>
      <w:r w:rsidRPr="00693E5C">
        <w:rPr>
          <w:rFonts w:cs="Calibri"/>
          <w:i/>
          <w:noProof/>
        </w:rPr>
        <w:drawing>
          <wp:inline distT="0" distB="0" distL="0" distR="0" wp14:anchorId="1DECCFA5" wp14:editId="20E6B028">
            <wp:extent cx="2921000" cy="1739900"/>
            <wp:effectExtent l="0" t="0" r="0" b="0"/>
            <wp:docPr id="2" name="Picture 3" descr="A close up of a tre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 close up of a tree&#10;&#10;Description automatically generated"/>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21000" cy="1739900"/>
                    </a:xfrm>
                    <a:prstGeom prst="rect">
                      <a:avLst/>
                    </a:prstGeom>
                    <a:noFill/>
                    <a:ln>
                      <a:noFill/>
                    </a:ln>
                  </pic:spPr>
                </pic:pic>
              </a:graphicData>
            </a:graphic>
          </wp:inline>
        </w:drawing>
      </w:r>
      <w:r w:rsidR="00693E5C" w:rsidRPr="00693E5C">
        <w:rPr>
          <w:rFonts w:cs="Calibri"/>
          <w:bCs/>
          <w:i/>
          <w:iCs/>
          <w:noProof/>
        </w:rPr>
        <w:t xml:space="preserve"> </w:t>
      </w:r>
      <w:r w:rsidRPr="00693E5C">
        <w:rPr>
          <w:rFonts w:cs="Calibri"/>
          <w:i/>
          <w:noProof/>
        </w:rPr>
        <w:drawing>
          <wp:inline distT="0" distB="0" distL="0" distR="0" wp14:anchorId="4D009F62" wp14:editId="2BEF5CED">
            <wp:extent cx="1422400" cy="1739900"/>
            <wp:effectExtent l="0" t="0" r="0" b="0"/>
            <wp:docPr id="3" name="Picture 6" descr="A screenshot of a social media pos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A screenshot of a social media post&#10;&#10;Description automatically generated"/>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2400" cy="1739900"/>
                    </a:xfrm>
                    <a:prstGeom prst="rect">
                      <a:avLst/>
                    </a:prstGeom>
                    <a:noFill/>
                    <a:ln>
                      <a:noFill/>
                    </a:ln>
                  </pic:spPr>
                </pic:pic>
              </a:graphicData>
            </a:graphic>
          </wp:inline>
        </w:drawing>
      </w:r>
    </w:p>
    <w:p w14:paraId="44BC6D86" w14:textId="77777777" w:rsidR="00693E5C" w:rsidRDefault="00693E5C" w:rsidP="00693E5C">
      <w:pPr>
        <w:pStyle w:val="Heading1"/>
        <w:rPr>
          <w:rFonts w:ascii="Times New Roman" w:hAnsi="Times New Roman" w:cs="Times New Roman"/>
          <w:bCs w:val="0"/>
          <w:smallCaps/>
          <w:color w:val="auto"/>
        </w:rPr>
      </w:pPr>
      <w:r>
        <w:rPr>
          <w:rFonts w:ascii="Times New Roman" w:hAnsi="Times New Roman" w:cs="Times New Roman"/>
          <w:b w:val="0"/>
          <w:bCs w:val="0"/>
          <w:smallCaps/>
          <w:color w:val="auto"/>
        </w:rPr>
        <w:t xml:space="preserve">ComputerPix </w:t>
      </w:r>
    </w:p>
    <w:p w14:paraId="0BC29575" w14:textId="77777777" w:rsidR="00693E5C" w:rsidRDefault="00693E5C" w:rsidP="00693E5C">
      <w:pPr>
        <w:pStyle w:val="Heading1"/>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Digital Marketing Report May 2020</w:t>
      </w:r>
    </w:p>
    <w:p w14:paraId="42EC72EF" w14:textId="77777777" w:rsidR="00693E5C" w:rsidRDefault="00693E5C" w:rsidP="00693E5C">
      <w:pPr>
        <w:rPr>
          <w:color w:val="auto"/>
        </w:rPr>
      </w:pPr>
    </w:p>
    <w:p w14:paraId="040214F8" w14:textId="77777777" w:rsidR="00693E5C" w:rsidRDefault="00693E5C" w:rsidP="00693E5C">
      <w:pPr>
        <w:pStyle w:val="Heading2"/>
        <w:rPr>
          <w:rFonts w:ascii="Times New Roman" w:hAnsi="Times New Roman"/>
          <w:color w:val="auto"/>
          <w:sz w:val="24"/>
          <w:szCs w:val="24"/>
        </w:rPr>
      </w:pPr>
      <w:r>
        <w:rPr>
          <w:rFonts w:ascii="Times New Roman" w:hAnsi="Times New Roman"/>
          <w:b w:val="0"/>
          <w:bCs w:val="0"/>
          <w:color w:val="auto"/>
          <w:sz w:val="24"/>
          <w:szCs w:val="24"/>
        </w:rPr>
        <w:t>Summary</w:t>
      </w:r>
    </w:p>
    <w:p w14:paraId="5EEB0EE9" w14:textId="77777777" w:rsidR="00693E5C" w:rsidRDefault="00693E5C" w:rsidP="00693E5C">
      <w:pPr>
        <w:pStyle w:val="ListParagraph"/>
        <w:numPr>
          <w:ilvl w:val="0"/>
          <w:numId w:val="39"/>
        </w:numPr>
        <w:rPr>
          <w:rFonts w:ascii="Times New Roman" w:hAnsi="Times New Roman"/>
        </w:rPr>
      </w:pPr>
      <w:r>
        <w:rPr>
          <w:rFonts w:ascii="Times New Roman" w:hAnsi="Times New Roman"/>
        </w:rPr>
        <w:t>Website traffic is rebounding and within shouting distance of 2019 levels.</w:t>
      </w:r>
    </w:p>
    <w:p w14:paraId="7AA7EFE9" w14:textId="77777777" w:rsidR="00693E5C" w:rsidRDefault="00693E5C" w:rsidP="00693E5C">
      <w:pPr>
        <w:pStyle w:val="ListParagraph"/>
        <w:numPr>
          <w:ilvl w:val="0"/>
          <w:numId w:val="39"/>
        </w:numPr>
        <w:rPr>
          <w:rFonts w:ascii="Times New Roman" w:hAnsi="Times New Roman"/>
        </w:rPr>
      </w:pPr>
      <w:r>
        <w:rPr>
          <w:rFonts w:ascii="Times New Roman" w:hAnsi="Times New Roman"/>
        </w:rPr>
        <w:t>Traffic and searches reflect a desire for outdoor space and activies</w:t>
      </w:r>
    </w:p>
    <w:p w14:paraId="17ABB3BC" w14:textId="77777777" w:rsidR="00693E5C" w:rsidRDefault="00693E5C" w:rsidP="00693E5C">
      <w:pPr>
        <w:pStyle w:val="ListParagraph"/>
        <w:numPr>
          <w:ilvl w:val="0"/>
          <w:numId w:val="39"/>
        </w:numPr>
        <w:rPr>
          <w:rFonts w:ascii="Times New Roman" w:hAnsi="Times New Roman"/>
        </w:rPr>
      </w:pPr>
      <w:r>
        <w:rPr>
          <w:rFonts w:ascii="Times New Roman" w:hAnsi="Times New Roman"/>
        </w:rPr>
        <w:t>The site now reflects the “Escape It All Slogan”</w:t>
      </w:r>
    </w:p>
    <w:p w14:paraId="311AF0F7" w14:textId="77777777" w:rsidR="00693E5C" w:rsidRDefault="00693E5C" w:rsidP="00693E5C">
      <w:pPr>
        <w:pStyle w:val="ListParagraph"/>
        <w:numPr>
          <w:ilvl w:val="0"/>
          <w:numId w:val="39"/>
        </w:numPr>
        <w:rPr>
          <w:rFonts w:ascii="Times New Roman" w:hAnsi="Times New Roman"/>
        </w:rPr>
      </w:pPr>
      <w:r>
        <w:rPr>
          <w:rFonts w:ascii="Times New Roman" w:hAnsi="Times New Roman"/>
        </w:rPr>
        <w:t>We are continuing the “Escape It All” page designed to keep us top of mind without suggesting that people actually travel here.</w:t>
      </w:r>
    </w:p>
    <w:p w14:paraId="719AFA03" w14:textId="77777777" w:rsidR="00693E5C" w:rsidRDefault="00693E5C" w:rsidP="00693E5C">
      <w:pPr>
        <w:pStyle w:val="ListParagraph"/>
        <w:numPr>
          <w:ilvl w:val="0"/>
          <w:numId w:val="39"/>
        </w:numPr>
        <w:rPr>
          <w:rFonts w:ascii="Times New Roman" w:hAnsi="Times New Roman"/>
        </w:rPr>
      </w:pPr>
      <w:r>
        <w:rPr>
          <w:rFonts w:ascii="Times New Roman" w:hAnsi="Times New Roman"/>
        </w:rPr>
        <w:t>A special “Covid-19” front page section is slowly shifting to a summary of what’s open</w:t>
      </w:r>
    </w:p>
    <w:p w14:paraId="61762D77" w14:textId="77777777" w:rsidR="00693E5C" w:rsidRDefault="00693E5C" w:rsidP="00693E5C">
      <w:pPr>
        <w:rPr>
          <w:b/>
          <w:bCs/>
        </w:rPr>
      </w:pPr>
    </w:p>
    <w:p w14:paraId="0DBB091F" w14:textId="77777777" w:rsidR="00693E5C" w:rsidRDefault="00693E5C" w:rsidP="00693E5C">
      <w:pPr>
        <w:pStyle w:val="Heading2"/>
        <w:rPr>
          <w:rFonts w:ascii="Times New Roman" w:hAnsi="Times New Roman"/>
          <w:b w:val="0"/>
          <w:bCs w:val="0"/>
          <w:color w:val="auto"/>
          <w:sz w:val="24"/>
          <w:szCs w:val="24"/>
        </w:rPr>
      </w:pPr>
      <w:r>
        <w:rPr>
          <w:rFonts w:ascii="Times New Roman" w:hAnsi="Times New Roman"/>
          <w:b w:val="0"/>
          <w:bCs w:val="0"/>
          <w:color w:val="auto"/>
          <w:sz w:val="24"/>
          <w:szCs w:val="24"/>
        </w:rPr>
        <w:t>Website Shows Interest in Travel Here Remains High</w:t>
      </w:r>
    </w:p>
    <w:p w14:paraId="5B59AA66" w14:textId="77777777" w:rsidR="00693E5C" w:rsidRDefault="00693E5C" w:rsidP="00693E5C">
      <w:pPr>
        <w:rPr>
          <w:color w:val="auto"/>
        </w:rPr>
      </w:pPr>
    </w:p>
    <w:p w14:paraId="19EAF77B" w14:textId="77777777" w:rsidR="00693E5C" w:rsidRDefault="00693E5C" w:rsidP="00693E5C">
      <w:r>
        <w:t xml:space="preserve">Destination Analysts have been reporting survey results for the past few weeks that shows an increased positive attitude towards traveling.  But, that’s on a nationwide basis, what does the data tell us about </w:t>
      </w:r>
      <w:r>
        <w:rPr>
          <w:i/>
          <w:iCs/>
        </w:rPr>
        <w:t>here</w:t>
      </w:r>
      <w:r>
        <w:t xml:space="preserve">? </w:t>
      </w:r>
    </w:p>
    <w:p w14:paraId="6624D6CA" w14:textId="77777777" w:rsidR="00693E5C" w:rsidRDefault="00693E5C" w:rsidP="00693E5C"/>
    <w:p w14:paraId="2E50EA8F" w14:textId="77777777" w:rsidR="00693E5C" w:rsidRDefault="00693E5C" w:rsidP="00693E5C">
      <w:r>
        <w:t xml:space="preserve">Keep in mind that interest in travel grows as the weather warms up.  </w:t>
      </w:r>
    </w:p>
    <w:p w14:paraId="71434E5B" w14:textId="77777777" w:rsidR="00693E5C" w:rsidRDefault="00693E5C" w:rsidP="00693E5C"/>
    <w:p w14:paraId="3E21F42B" w14:textId="77777777" w:rsidR="00693E5C" w:rsidRDefault="00693E5C" w:rsidP="00693E5C">
      <w:r>
        <w:t xml:space="preserve">That’s only logical. But, the month-to-month increase </w:t>
      </w:r>
      <w:r>
        <w:rPr>
          <w:i/>
          <w:iCs/>
        </w:rPr>
        <w:t>this</w:t>
      </w:r>
      <w:r>
        <w:t xml:space="preserve"> year is unusually high, driven by a very locked-down April and the gradual opening of the state in May  </w:t>
      </w:r>
    </w:p>
    <w:p w14:paraId="37A0D9E2" w14:textId="77777777" w:rsidR="00693E5C" w:rsidRDefault="00693E5C" w:rsidP="00693E5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2158"/>
        <w:gridCol w:w="2159"/>
        <w:gridCol w:w="2173"/>
      </w:tblGrid>
      <w:tr w:rsidR="00693E5C" w:rsidRPr="00575F59" w14:paraId="56101E49" w14:textId="77777777" w:rsidTr="00575F59">
        <w:trPr>
          <w:jc w:val="center"/>
        </w:trPr>
        <w:tc>
          <w:tcPr>
            <w:tcW w:w="2337" w:type="dxa"/>
            <w:tcBorders>
              <w:top w:val="single" w:sz="4" w:space="0" w:color="auto"/>
              <w:left w:val="single" w:sz="4" w:space="0" w:color="auto"/>
              <w:bottom w:val="single" w:sz="4" w:space="0" w:color="auto"/>
              <w:right w:val="single" w:sz="4" w:space="0" w:color="auto"/>
            </w:tcBorders>
            <w:shd w:val="clear" w:color="auto" w:fill="auto"/>
          </w:tcPr>
          <w:p w14:paraId="30D378C9" w14:textId="77777777" w:rsidR="00693E5C" w:rsidRPr="00575F59" w:rsidRDefault="00693E5C">
            <w:pPr>
              <w:rPr>
                <w:b/>
                <w:bCs/>
                <w:sz w:val="22"/>
                <w:szCs w:val="22"/>
              </w:rPr>
            </w:pPr>
          </w:p>
        </w:tc>
        <w:tc>
          <w:tcPr>
            <w:tcW w:w="2337" w:type="dxa"/>
            <w:tcBorders>
              <w:top w:val="single" w:sz="4" w:space="0" w:color="auto"/>
              <w:left w:val="single" w:sz="4" w:space="0" w:color="auto"/>
              <w:bottom w:val="single" w:sz="4" w:space="0" w:color="auto"/>
              <w:right w:val="single" w:sz="4" w:space="0" w:color="auto"/>
            </w:tcBorders>
            <w:shd w:val="clear" w:color="auto" w:fill="auto"/>
            <w:hideMark/>
          </w:tcPr>
          <w:p w14:paraId="3BCD8E03" w14:textId="77777777" w:rsidR="00693E5C" w:rsidRPr="00575F59" w:rsidRDefault="00693E5C">
            <w:pPr>
              <w:rPr>
                <w:b/>
                <w:bCs/>
                <w:sz w:val="22"/>
                <w:szCs w:val="22"/>
              </w:rPr>
            </w:pPr>
            <w:r w:rsidRPr="00575F59">
              <w:rPr>
                <w:b/>
                <w:bCs/>
                <w:sz w:val="22"/>
                <w:szCs w:val="22"/>
              </w:rPr>
              <w:t>May</w:t>
            </w:r>
          </w:p>
        </w:tc>
        <w:tc>
          <w:tcPr>
            <w:tcW w:w="2338" w:type="dxa"/>
            <w:tcBorders>
              <w:top w:val="single" w:sz="4" w:space="0" w:color="auto"/>
              <w:left w:val="single" w:sz="4" w:space="0" w:color="auto"/>
              <w:bottom w:val="single" w:sz="4" w:space="0" w:color="auto"/>
              <w:right w:val="single" w:sz="4" w:space="0" w:color="auto"/>
            </w:tcBorders>
            <w:shd w:val="clear" w:color="auto" w:fill="auto"/>
            <w:hideMark/>
          </w:tcPr>
          <w:p w14:paraId="57CDDE82" w14:textId="77777777" w:rsidR="00693E5C" w:rsidRPr="00575F59" w:rsidRDefault="00693E5C">
            <w:pPr>
              <w:rPr>
                <w:b/>
                <w:bCs/>
                <w:sz w:val="22"/>
                <w:szCs w:val="22"/>
              </w:rPr>
            </w:pPr>
            <w:r w:rsidRPr="00575F59">
              <w:rPr>
                <w:b/>
                <w:bCs/>
                <w:sz w:val="22"/>
                <w:szCs w:val="22"/>
              </w:rPr>
              <w:t>April</w:t>
            </w:r>
          </w:p>
        </w:tc>
        <w:tc>
          <w:tcPr>
            <w:tcW w:w="2338" w:type="dxa"/>
            <w:tcBorders>
              <w:top w:val="single" w:sz="4" w:space="0" w:color="auto"/>
              <w:left w:val="single" w:sz="4" w:space="0" w:color="auto"/>
              <w:bottom w:val="single" w:sz="4" w:space="0" w:color="auto"/>
              <w:right w:val="single" w:sz="4" w:space="0" w:color="auto"/>
            </w:tcBorders>
            <w:shd w:val="clear" w:color="auto" w:fill="auto"/>
            <w:hideMark/>
          </w:tcPr>
          <w:p w14:paraId="0FDDFDC4" w14:textId="77777777" w:rsidR="00693E5C" w:rsidRPr="00575F59" w:rsidRDefault="00693E5C">
            <w:pPr>
              <w:rPr>
                <w:b/>
                <w:bCs/>
                <w:sz w:val="22"/>
                <w:szCs w:val="22"/>
              </w:rPr>
            </w:pPr>
            <w:r w:rsidRPr="00575F59">
              <w:rPr>
                <w:b/>
                <w:bCs/>
                <w:sz w:val="22"/>
                <w:szCs w:val="22"/>
              </w:rPr>
              <w:t>Month to Month</w:t>
            </w:r>
          </w:p>
          <w:p w14:paraId="525D0831" w14:textId="77777777" w:rsidR="00693E5C" w:rsidRPr="00575F59" w:rsidRDefault="00693E5C">
            <w:pPr>
              <w:rPr>
                <w:b/>
                <w:bCs/>
                <w:sz w:val="22"/>
                <w:szCs w:val="22"/>
              </w:rPr>
            </w:pPr>
            <w:r w:rsidRPr="00575F59">
              <w:rPr>
                <w:b/>
                <w:bCs/>
                <w:sz w:val="22"/>
                <w:szCs w:val="22"/>
              </w:rPr>
              <w:lastRenderedPageBreak/>
              <w:t>Percent Change</w:t>
            </w:r>
          </w:p>
        </w:tc>
      </w:tr>
      <w:tr w:rsidR="00693E5C" w:rsidRPr="00575F59" w14:paraId="77545607" w14:textId="77777777" w:rsidTr="00575F59">
        <w:trPr>
          <w:jc w:val="center"/>
        </w:trPr>
        <w:tc>
          <w:tcPr>
            <w:tcW w:w="2337" w:type="dxa"/>
            <w:tcBorders>
              <w:top w:val="single" w:sz="4" w:space="0" w:color="auto"/>
              <w:left w:val="single" w:sz="4" w:space="0" w:color="auto"/>
              <w:bottom w:val="single" w:sz="4" w:space="0" w:color="auto"/>
              <w:right w:val="single" w:sz="4" w:space="0" w:color="auto"/>
            </w:tcBorders>
            <w:shd w:val="clear" w:color="auto" w:fill="auto"/>
            <w:hideMark/>
          </w:tcPr>
          <w:p w14:paraId="4366B23B" w14:textId="77777777" w:rsidR="00693E5C" w:rsidRPr="00575F59" w:rsidRDefault="00693E5C">
            <w:pPr>
              <w:rPr>
                <w:sz w:val="22"/>
                <w:szCs w:val="22"/>
              </w:rPr>
            </w:pPr>
            <w:r w:rsidRPr="00575F59">
              <w:rPr>
                <w:sz w:val="22"/>
                <w:szCs w:val="22"/>
              </w:rPr>
              <w:lastRenderedPageBreak/>
              <w:t>2020</w:t>
            </w:r>
          </w:p>
        </w:tc>
        <w:tc>
          <w:tcPr>
            <w:tcW w:w="2337" w:type="dxa"/>
            <w:tcBorders>
              <w:top w:val="single" w:sz="4" w:space="0" w:color="auto"/>
              <w:left w:val="single" w:sz="4" w:space="0" w:color="auto"/>
              <w:bottom w:val="single" w:sz="4" w:space="0" w:color="auto"/>
              <w:right w:val="single" w:sz="4" w:space="0" w:color="auto"/>
            </w:tcBorders>
            <w:shd w:val="clear" w:color="auto" w:fill="auto"/>
            <w:hideMark/>
          </w:tcPr>
          <w:p w14:paraId="55D067DC" w14:textId="77777777" w:rsidR="00693E5C" w:rsidRPr="00575F59" w:rsidRDefault="00693E5C">
            <w:pPr>
              <w:rPr>
                <w:sz w:val="22"/>
                <w:szCs w:val="22"/>
              </w:rPr>
            </w:pPr>
            <w:r w:rsidRPr="00575F59">
              <w:rPr>
                <w:sz w:val="22"/>
                <w:szCs w:val="22"/>
              </w:rPr>
              <w:t>19,617</w:t>
            </w:r>
          </w:p>
        </w:tc>
        <w:tc>
          <w:tcPr>
            <w:tcW w:w="2338" w:type="dxa"/>
            <w:tcBorders>
              <w:top w:val="single" w:sz="4" w:space="0" w:color="auto"/>
              <w:left w:val="single" w:sz="4" w:space="0" w:color="auto"/>
              <w:bottom w:val="single" w:sz="4" w:space="0" w:color="auto"/>
              <w:right w:val="single" w:sz="4" w:space="0" w:color="auto"/>
            </w:tcBorders>
            <w:shd w:val="clear" w:color="auto" w:fill="auto"/>
            <w:hideMark/>
          </w:tcPr>
          <w:p w14:paraId="372D4860" w14:textId="77777777" w:rsidR="00693E5C" w:rsidRPr="00575F59" w:rsidRDefault="00693E5C">
            <w:pPr>
              <w:rPr>
                <w:sz w:val="22"/>
                <w:szCs w:val="22"/>
              </w:rPr>
            </w:pPr>
            <w:r w:rsidRPr="00575F59">
              <w:rPr>
                <w:sz w:val="22"/>
                <w:szCs w:val="22"/>
              </w:rPr>
              <w:t>14,158</w:t>
            </w:r>
          </w:p>
        </w:tc>
        <w:tc>
          <w:tcPr>
            <w:tcW w:w="2338" w:type="dxa"/>
            <w:tcBorders>
              <w:top w:val="single" w:sz="4" w:space="0" w:color="auto"/>
              <w:left w:val="single" w:sz="4" w:space="0" w:color="auto"/>
              <w:bottom w:val="single" w:sz="4" w:space="0" w:color="auto"/>
              <w:right w:val="single" w:sz="4" w:space="0" w:color="auto"/>
            </w:tcBorders>
            <w:shd w:val="clear" w:color="auto" w:fill="auto"/>
            <w:hideMark/>
          </w:tcPr>
          <w:p w14:paraId="5F3E6277" w14:textId="77777777" w:rsidR="00693E5C" w:rsidRPr="00575F59" w:rsidRDefault="00693E5C">
            <w:pPr>
              <w:rPr>
                <w:sz w:val="22"/>
                <w:szCs w:val="22"/>
              </w:rPr>
            </w:pPr>
            <w:r w:rsidRPr="00575F59">
              <w:rPr>
                <w:sz w:val="22"/>
                <w:szCs w:val="22"/>
              </w:rPr>
              <w:t>38.6%</w:t>
            </w:r>
          </w:p>
        </w:tc>
      </w:tr>
      <w:tr w:rsidR="00693E5C" w:rsidRPr="00575F59" w14:paraId="56F6C393" w14:textId="77777777" w:rsidTr="00575F59">
        <w:trPr>
          <w:jc w:val="center"/>
        </w:trPr>
        <w:tc>
          <w:tcPr>
            <w:tcW w:w="2337" w:type="dxa"/>
            <w:tcBorders>
              <w:top w:val="single" w:sz="4" w:space="0" w:color="auto"/>
              <w:left w:val="single" w:sz="4" w:space="0" w:color="auto"/>
              <w:bottom w:val="single" w:sz="4" w:space="0" w:color="auto"/>
              <w:right w:val="single" w:sz="4" w:space="0" w:color="auto"/>
            </w:tcBorders>
            <w:shd w:val="clear" w:color="auto" w:fill="auto"/>
            <w:hideMark/>
          </w:tcPr>
          <w:p w14:paraId="797552D6" w14:textId="77777777" w:rsidR="00693E5C" w:rsidRPr="00575F59" w:rsidRDefault="00693E5C">
            <w:pPr>
              <w:rPr>
                <w:sz w:val="22"/>
                <w:szCs w:val="22"/>
              </w:rPr>
            </w:pPr>
            <w:r w:rsidRPr="00575F59">
              <w:rPr>
                <w:sz w:val="22"/>
                <w:szCs w:val="22"/>
              </w:rPr>
              <w:t>2019</w:t>
            </w:r>
          </w:p>
        </w:tc>
        <w:tc>
          <w:tcPr>
            <w:tcW w:w="2337" w:type="dxa"/>
            <w:tcBorders>
              <w:top w:val="single" w:sz="4" w:space="0" w:color="auto"/>
              <w:left w:val="single" w:sz="4" w:space="0" w:color="auto"/>
              <w:bottom w:val="single" w:sz="4" w:space="0" w:color="auto"/>
              <w:right w:val="single" w:sz="4" w:space="0" w:color="auto"/>
            </w:tcBorders>
            <w:shd w:val="clear" w:color="auto" w:fill="auto"/>
            <w:hideMark/>
          </w:tcPr>
          <w:p w14:paraId="24F7C52B" w14:textId="77777777" w:rsidR="00693E5C" w:rsidRPr="00575F59" w:rsidRDefault="00693E5C">
            <w:pPr>
              <w:rPr>
                <w:sz w:val="22"/>
                <w:szCs w:val="22"/>
              </w:rPr>
            </w:pPr>
            <w:r w:rsidRPr="00575F59">
              <w:rPr>
                <w:sz w:val="22"/>
                <w:szCs w:val="22"/>
              </w:rPr>
              <w:t>22,876</w:t>
            </w:r>
          </w:p>
        </w:tc>
        <w:tc>
          <w:tcPr>
            <w:tcW w:w="2338" w:type="dxa"/>
            <w:tcBorders>
              <w:top w:val="single" w:sz="4" w:space="0" w:color="auto"/>
              <w:left w:val="single" w:sz="4" w:space="0" w:color="auto"/>
              <w:bottom w:val="single" w:sz="4" w:space="0" w:color="auto"/>
              <w:right w:val="single" w:sz="4" w:space="0" w:color="auto"/>
            </w:tcBorders>
            <w:shd w:val="clear" w:color="auto" w:fill="auto"/>
            <w:hideMark/>
          </w:tcPr>
          <w:p w14:paraId="5053CBFA" w14:textId="77777777" w:rsidR="00693E5C" w:rsidRPr="00575F59" w:rsidRDefault="00693E5C">
            <w:pPr>
              <w:rPr>
                <w:sz w:val="22"/>
                <w:szCs w:val="22"/>
              </w:rPr>
            </w:pPr>
            <w:r w:rsidRPr="00575F59">
              <w:rPr>
                <w:sz w:val="22"/>
                <w:szCs w:val="22"/>
              </w:rPr>
              <w:t>23,829</w:t>
            </w:r>
          </w:p>
        </w:tc>
        <w:tc>
          <w:tcPr>
            <w:tcW w:w="2338" w:type="dxa"/>
            <w:tcBorders>
              <w:top w:val="single" w:sz="4" w:space="0" w:color="auto"/>
              <w:left w:val="single" w:sz="4" w:space="0" w:color="auto"/>
              <w:bottom w:val="single" w:sz="4" w:space="0" w:color="auto"/>
              <w:right w:val="single" w:sz="4" w:space="0" w:color="auto"/>
            </w:tcBorders>
            <w:shd w:val="clear" w:color="auto" w:fill="auto"/>
            <w:hideMark/>
          </w:tcPr>
          <w:p w14:paraId="39C508FE" w14:textId="77777777" w:rsidR="00693E5C" w:rsidRPr="00575F59" w:rsidRDefault="00693E5C">
            <w:pPr>
              <w:rPr>
                <w:sz w:val="22"/>
                <w:szCs w:val="22"/>
              </w:rPr>
            </w:pPr>
            <w:r w:rsidRPr="00575F59">
              <w:rPr>
                <w:sz w:val="22"/>
                <w:szCs w:val="22"/>
              </w:rPr>
              <w:t>-4%</w:t>
            </w:r>
          </w:p>
        </w:tc>
      </w:tr>
      <w:tr w:rsidR="00693E5C" w:rsidRPr="00575F59" w14:paraId="71611200" w14:textId="77777777" w:rsidTr="00575F59">
        <w:trPr>
          <w:jc w:val="center"/>
        </w:trPr>
        <w:tc>
          <w:tcPr>
            <w:tcW w:w="2337" w:type="dxa"/>
            <w:tcBorders>
              <w:top w:val="single" w:sz="4" w:space="0" w:color="auto"/>
              <w:left w:val="single" w:sz="4" w:space="0" w:color="auto"/>
              <w:bottom w:val="single" w:sz="4" w:space="0" w:color="auto"/>
              <w:right w:val="single" w:sz="4" w:space="0" w:color="auto"/>
            </w:tcBorders>
            <w:shd w:val="clear" w:color="auto" w:fill="auto"/>
            <w:hideMark/>
          </w:tcPr>
          <w:p w14:paraId="53B9CD4C" w14:textId="77777777" w:rsidR="00693E5C" w:rsidRPr="00575F59" w:rsidRDefault="00693E5C">
            <w:pPr>
              <w:rPr>
                <w:sz w:val="22"/>
                <w:szCs w:val="22"/>
              </w:rPr>
            </w:pPr>
            <w:r w:rsidRPr="00575F59">
              <w:rPr>
                <w:sz w:val="22"/>
                <w:szCs w:val="22"/>
              </w:rPr>
              <w:t>2018</w:t>
            </w:r>
          </w:p>
        </w:tc>
        <w:tc>
          <w:tcPr>
            <w:tcW w:w="2337" w:type="dxa"/>
            <w:tcBorders>
              <w:top w:val="single" w:sz="4" w:space="0" w:color="auto"/>
              <w:left w:val="single" w:sz="4" w:space="0" w:color="auto"/>
              <w:bottom w:val="single" w:sz="4" w:space="0" w:color="auto"/>
              <w:right w:val="single" w:sz="4" w:space="0" w:color="auto"/>
            </w:tcBorders>
            <w:shd w:val="clear" w:color="auto" w:fill="auto"/>
            <w:hideMark/>
          </w:tcPr>
          <w:p w14:paraId="1A05AFDB" w14:textId="77777777" w:rsidR="00693E5C" w:rsidRPr="00575F59" w:rsidRDefault="00693E5C">
            <w:pPr>
              <w:rPr>
                <w:sz w:val="22"/>
                <w:szCs w:val="22"/>
              </w:rPr>
            </w:pPr>
            <w:r w:rsidRPr="00575F59">
              <w:rPr>
                <w:sz w:val="22"/>
                <w:szCs w:val="22"/>
              </w:rPr>
              <w:t>21,299</w:t>
            </w:r>
          </w:p>
        </w:tc>
        <w:tc>
          <w:tcPr>
            <w:tcW w:w="2338" w:type="dxa"/>
            <w:tcBorders>
              <w:top w:val="single" w:sz="4" w:space="0" w:color="auto"/>
              <w:left w:val="single" w:sz="4" w:space="0" w:color="auto"/>
              <w:bottom w:val="single" w:sz="4" w:space="0" w:color="auto"/>
              <w:right w:val="single" w:sz="4" w:space="0" w:color="auto"/>
            </w:tcBorders>
            <w:shd w:val="clear" w:color="auto" w:fill="auto"/>
            <w:hideMark/>
          </w:tcPr>
          <w:p w14:paraId="673836D4" w14:textId="77777777" w:rsidR="00693E5C" w:rsidRPr="00575F59" w:rsidRDefault="00693E5C">
            <w:pPr>
              <w:rPr>
                <w:sz w:val="22"/>
                <w:szCs w:val="22"/>
              </w:rPr>
            </w:pPr>
            <w:r w:rsidRPr="00575F59">
              <w:rPr>
                <w:sz w:val="22"/>
                <w:szCs w:val="22"/>
              </w:rPr>
              <w:t>20,467</w:t>
            </w:r>
          </w:p>
        </w:tc>
        <w:tc>
          <w:tcPr>
            <w:tcW w:w="2338" w:type="dxa"/>
            <w:tcBorders>
              <w:top w:val="single" w:sz="4" w:space="0" w:color="auto"/>
              <w:left w:val="single" w:sz="4" w:space="0" w:color="auto"/>
              <w:bottom w:val="single" w:sz="4" w:space="0" w:color="auto"/>
              <w:right w:val="single" w:sz="4" w:space="0" w:color="auto"/>
            </w:tcBorders>
            <w:shd w:val="clear" w:color="auto" w:fill="auto"/>
            <w:hideMark/>
          </w:tcPr>
          <w:p w14:paraId="729C4DC9" w14:textId="77777777" w:rsidR="00693E5C" w:rsidRPr="00575F59" w:rsidRDefault="00693E5C">
            <w:pPr>
              <w:rPr>
                <w:sz w:val="22"/>
                <w:szCs w:val="22"/>
              </w:rPr>
            </w:pPr>
            <w:r w:rsidRPr="00575F59">
              <w:rPr>
                <w:sz w:val="22"/>
                <w:szCs w:val="22"/>
              </w:rPr>
              <w:t>4.1%</w:t>
            </w:r>
          </w:p>
        </w:tc>
      </w:tr>
    </w:tbl>
    <w:p w14:paraId="33FC7F1D" w14:textId="77777777" w:rsidR="00693E5C" w:rsidRDefault="00693E5C" w:rsidP="00693E5C"/>
    <w:p w14:paraId="78A551C6" w14:textId="77777777" w:rsidR="00693E5C" w:rsidRDefault="00693E5C" w:rsidP="00693E5C">
      <w:r>
        <w:t>But, how does this year stack up against previous years?  This table shows that things were really starting to take off (60.1% increase in February) and then the coronavirus hit.  But, notice that in May the drop is much less than March or April, down 14.3%.</w:t>
      </w:r>
    </w:p>
    <w:p w14:paraId="793F1BC0" w14:textId="77777777" w:rsidR="00693E5C" w:rsidRDefault="00693E5C" w:rsidP="00693E5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1459"/>
        <w:gridCol w:w="1478"/>
        <w:gridCol w:w="1434"/>
        <w:gridCol w:w="1434"/>
        <w:gridCol w:w="1427"/>
      </w:tblGrid>
      <w:tr w:rsidR="00693E5C" w:rsidRPr="00575F59" w14:paraId="499322B8" w14:textId="77777777" w:rsidTr="00575F59">
        <w:trPr>
          <w:jc w:val="center"/>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05189AA7" w14:textId="77777777" w:rsidR="00693E5C" w:rsidRPr="00575F59" w:rsidRDefault="00693E5C">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1BF19C90" w14:textId="77777777" w:rsidR="00693E5C" w:rsidRPr="00575F59" w:rsidRDefault="00693E5C">
            <w:pPr>
              <w:rPr>
                <w:b/>
                <w:bCs/>
                <w:sz w:val="22"/>
                <w:szCs w:val="22"/>
              </w:rPr>
            </w:pPr>
            <w:r w:rsidRPr="00575F59">
              <w:rPr>
                <w:b/>
                <w:bCs/>
                <w:sz w:val="22"/>
                <w:szCs w:val="22"/>
              </w:rPr>
              <w:t>January</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14:paraId="1F0FF404" w14:textId="77777777" w:rsidR="00693E5C" w:rsidRPr="00575F59" w:rsidRDefault="00693E5C">
            <w:pPr>
              <w:rPr>
                <w:b/>
                <w:bCs/>
                <w:sz w:val="22"/>
                <w:szCs w:val="22"/>
              </w:rPr>
            </w:pPr>
            <w:r w:rsidRPr="00575F59">
              <w:rPr>
                <w:b/>
                <w:bCs/>
                <w:sz w:val="22"/>
                <w:szCs w:val="22"/>
              </w:rPr>
              <w:t>February</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14:paraId="4210FDAB" w14:textId="77777777" w:rsidR="00693E5C" w:rsidRPr="00575F59" w:rsidRDefault="00693E5C">
            <w:pPr>
              <w:rPr>
                <w:b/>
                <w:bCs/>
                <w:sz w:val="22"/>
                <w:szCs w:val="22"/>
              </w:rPr>
            </w:pPr>
            <w:r w:rsidRPr="00575F59">
              <w:rPr>
                <w:b/>
                <w:bCs/>
                <w:sz w:val="22"/>
                <w:szCs w:val="22"/>
              </w:rPr>
              <w:t>March</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14:paraId="20E05626" w14:textId="77777777" w:rsidR="00693E5C" w:rsidRPr="00575F59" w:rsidRDefault="00693E5C">
            <w:pPr>
              <w:rPr>
                <w:b/>
                <w:bCs/>
                <w:sz w:val="22"/>
                <w:szCs w:val="22"/>
              </w:rPr>
            </w:pPr>
            <w:r w:rsidRPr="00575F59">
              <w:rPr>
                <w:b/>
                <w:bCs/>
                <w:sz w:val="22"/>
                <w:szCs w:val="22"/>
              </w:rPr>
              <w:t>April</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14:paraId="5955BF27" w14:textId="77777777" w:rsidR="00693E5C" w:rsidRPr="00575F59" w:rsidRDefault="00693E5C">
            <w:pPr>
              <w:rPr>
                <w:b/>
                <w:bCs/>
                <w:sz w:val="22"/>
                <w:szCs w:val="22"/>
              </w:rPr>
            </w:pPr>
            <w:r w:rsidRPr="00575F59">
              <w:rPr>
                <w:b/>
                <w:bCs/>
                <w:sz w:val="22"/>
                <w:szCs w:val="22"/>
              </w:rPr>
              <w:t>May</w:t>
            </w:r>
          </w:p>
        </w:tc>
      </w:tr>
      <w:tr w:rsidR="00693E5C" w:rsidRPr="00575F59" w14:paraId="1E40D527" w14:textId="77777777" w:rsidTr="00575F59">
        <w:trPr>
          <w:jc w:val="center"/>
        </w:trPr>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2CA7C7BC" w14:textId="77777777" w:rsidR="00693E5C" w:rsidRPr="00575F59" w:rsidRDefault="00693E5C">
            <w:pPr>
              <w:rPr>
                <w:sz w:val="22"/>
                <w:szCs w:val="22"/>
              </w:rPr>
            </w:pPr>
            <w:r w:rsidRPr="00575F59">
              <w:rPr>
                <w:sz w:val="22"/>
                <w:szCs w:val="22"/>
              </w:rPr>
              <w:t>2020</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3BA63770" w14:textId="77777777" w:rsidR="00693E5C" w:rsidRPr="00575F59" w:rsidRDefault="00693E5C">
            <w:pPr>
              <w:rPr>
                <w:sz w:val="22"/>
                <w:szCs w:val="22"/>
              </w:rPr>
            </w:pPr>
            <w:r w:rsidRPr="00575F59">
              <w:rPr>
                <w:sz w:val="22"/>
                <w:szCs w:val="22"/>
              </w:rPr>
              <w:t>15,931 (.1%)</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14:paraId="72A989BE" w14:textId="77777777" w:rsidR="00693E5C" w:rsidRPr="00575F59" w:rsidRDefault="00693E5C">
            <w:pPr>
              <w:rPr>
                <w:sz w:val="22"/>
                <w:szCs w:val="22"/>
              </w:rPr>
            </w:pPr>
            <w:r w:rsidRPr="00575F59">
              <w:rPr>
                <w:sz w:val="22"/>
                <w:szCs w:val="22"/>
              </w:rPr>
              <w:t>24,332 (60.1%)</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14:paraId="6D1637DB" w14:textId="77777777" w:rsidR="00693E5C" w:rsidRPr="00575F59" w:rsidRDefault="00693E5C">
            <w:pPr>
              <w:rPr>
                <w:sz w:val="22"/>
                <w:szCs w:val="22"/>
              </w:rPr>
            </w:pPr>
            <w:r w:rsidRPr="00575F59">
              <w:rPr>
                <w:sz w:val="22"/>
                <w:szCs w:val="22"/>
              </w:rPr>
              <w:t>14,521 (-27.8%)</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14:paraId="0869B3E3" w14:textId="77777777" w:rsidR="00693E5C" w:rsidRPr="00575F59" w:rsidRDefault="00693E5C">
            <w:pPr>
              <w:rPr>
                <w:sz w:val="22"/>
                <w:szCs w:val="22"/>
              </w:rPr>
            </w:pPr>
            <w:r w:rsidRPr="00575F59">
              <w:rPr>
                <w:sz w:val="22"/>
                <w:szCs w:val="22"/>
              </w:rPr>
              <w:t>14,158 (-40.1%)</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14:paraId="5A26D186" w14:textId="77777777" w:rsidR="00693E5C" w:rsidRPr="00575F59" w:rsidRDefault="00693E5C">
            <w:pPr>
              <w:rPr>
                <w:sz w:val="22"/>
                <w:szCs w:val="22"/>
              </w:rPr>
            </w:pPr>
            <w:r w:rsidRPr="00575F59">
              <w:rPr>
                <w:sz w:val="22"/>
                <w:szCs w:val="22"/>
              </w:rPr>
              <w:t>19,617 (-14.25)</w:t>
            </w:r>
          </w:p>
        </w:tc>
      </w:tr>
      <w:tr w:rsidR="00693E5C" w:rsidRPr="00575F59" w14:paraId="7C4BCFD9" w14:textId="77777777" w:rsidTr="00575F59">
        <w:trPr>
          <w:jc w:val="center"/>
        </w:trPr>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383DF9FB" w14:textId="77777777" w:rsidR="00693E5C" w:rsidRPr="00575F59" w:rsidRDefault="00693E5C">
            <w:pPr>
              <w:rPr>
                <w:sz w:val="22"/>
                <w:szCs w:val="22"/>
              </w:rPr>
            </w:pPr>
            <w:r w:rsidRPr="00575F59">
              <w:rPr>
                <w:sz w:val="22"/>
                <w:szCs w:val="22"/>
              </w:rPr>
              <w:t>2019</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3CABF098" w14:textId="77777777" w:rsidR="00693E5C" w:rsidRPr="00575F59" w:rsidRDefault="00693E5C">
            <w:pPr>
              <w:rPr>
                <w:sz w:val="22"/>
                <w:szCs w:val="22"/>
              </w:rPr>
            </w:pPr>
            <w:r w:rsidRPr="00575F59">
              <w:rPr>
                <w:sz w:val="22"/>
                <w:szCs w:val="22"/>
              </w:rPr>
              <w:t>15,915</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14:paraId="2B39CBF7" w14:textId="77777777" w:rsidR="00693E5C" w:rsidRPr="00575F59" w:rsidRDefault="00693E5C">
            <w:pPr>
              <w:rPr>
                <w:sz w:val="22"/>
                <w:szCs w:val="22"/>
              </w:rPr>
            </w:pPr>
            <w:r w:rsidRPr="00575F59">
              <w:rPr>
                <w:sz w:val="22"/>
                <w:szCs w:val="22"/>
              </w:rPr>
              <w:t>15,156</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14:paraId="635286EA" w14:textId="77777777" w:rsidR="00693E5C" w:rsidRPr="00575F59" w:rsidRDefault="00693E5C">
            <w:pPr>
              <w:rPr>
                <w:sz w:val="22"/>
                <w:szCs w:val="22"/>
              </w:rPr>
            </w:pPr>
            <w:r w:rsidRPr="00575F59">
              <w:rPr>
                <w:sz w:val="22"/>
                <w:szCs w:val="22"/>
              </w:rPr>
              <w:t>20,111</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14:paraId="700EA415" w14:textId="77777777" w:rsidR="00693E5C" w:rsidRPr="00575F59" w:rsidRDefault="00693E5C">
            <w:pPr>
              <w:rPr>
                <w:sz w:val="22"/>
                <w:szCs w:val="22"/>
              </w:rPr>
            </w:pPr>
            <w:r w:rsidRPr="00575F59">
              <w:rPr>
                <w:sz w:val="22"/>
                <w:szCs w:val="22"/>
              </w:rPr>
              <w:t>23,839</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14:paraId="7CB9BB1A" w14:textId="77777777" w:rsidR="00693E5C" w:rsidRPr="00575F59" w:rsidRDefault="00693E5C">
            <w:pPr>
              <w:rPr>
                <w:sz w:val="22"/>
                <w:szCs w:val="22"/>
              </w:rPr>
            </w:pPr>
            <w:r w:rsidRPr="00575F59">
              <w:rPr>
                <w:sz w:val="22"/>
                <w:szCs w:val="22"/>
              </w:rPr>
              <w:t>22,876</w:t>
            </w:r>
          </w:p>
        </w:tc>
      </w:tr>
      <w:tr w:rsidR="00693E5C" w:rsidRPr="00575F59" w14:paraId="5B57A101" w14:textId="77777777" w:rsidTr="00575F59">
        <w:trPr>
          <w:jc w:val="center"/>
        </w:trPr>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0371BE55" w14:textId="77777777" w:rsidR="00693E5C" w:rsidRPr="00575F59" w:rsidRDefault="00693E5C">
            <w:pPr>
              <w:rPr>
                <w:sz w:val="22"/>
                <w:szCs w:val="22"/>
              </w:rPr>
            </w:pPr>
            <w:r w:rsidRPr="00575F59">
              <w:rPr>
                <w:sz w:val="22"/>
                <w:szCs w:val="22"/>
              </w:rPr>
              <w:t>2018</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3D9F7827" w14:textId="77777777" w:rsidR="00693E5C" w:rsidRPr="00575F59" w:rsidRDefault="00693E5C">
            <w:pPr>
              <w:rPr>
                <w:sz w:val="22"/>
                <w:szCs w:val="22"/>
              </w:rPr>
            </w:pPr>
            <w:r w:rsidRPr="00575F59">
              <w:rPr>
                <w:sz w:val="22"/>
                <w:szCs w:val="22"/>
              </w:rPr>
              <w:t>11,786</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14:paraId="29D14FA1" w14:textId="77777777" w:rsidR="00693E5C" w:rsidRPr="00575F59" w:rsidRDefault="00693E5C">
            <w:pPr>
              <w:rPr>
                <w:sz w:val="22"/>
                <w:szCs w:val="22"/>
              </w:rPr>
            </w:pPr>
            <w:r w:rsidRPr="00575F59">
              <w:rPr>
                <w:sz w:val="22"/>
                <w:szCs w:val="22"/>
              </w:rPr>
              <w:t>12,655</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14:paraId="5DE896B3" w14:textId="77777777" w:rsidR="00693E5C" w:rsidRPr="00575F59" w:rsidRDefault="00693E5C">
            <w:pPr>
              <w:rPr>
                <w:sz w:val="22"/>
                <w:szCs w:val="22"/>
              </w:rPr>
            </w:pPr>
            <w:r w:rsidRPr="00575F59">
              <w:rPr>
                <w:sz w:val="22"/>
                <w:szCs w:val="22"/>
              </w:rPr>
              <w:t>18,904</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14:paraId="3EEA283F" w14:textId="77777777" w:rsidR="00693E5C" w:rsidRPr="00575F59" w:rsidRDefault="00693E5C">
            <w:pPr>
              <w:rPr>
                <w:sz w:val="22"/>
                <w:szCs w:val="22"/>
              </w:rPr>
            </w:pPr>
            <w:r w:rsidRPr="00575F59">
              <w:rPr>
                <w:sz w:val="22"/>
                <w:szCs w:val="22"/>
              </w:rPr>
              <w:t>20,467</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14:paraId="3816BCD9" w14:textId="77777777" w:rsidR="00693E5C" w:rsidRPr="00575F59" w:rsidRDefault="00693E5C">
            <w:pPr>
              <w:rPr>
                <w:sz w:val="22"/>
                <w:szCs w:val="22"/>
              </w:rPr>
            </w:pPr>
            <w:r w:rsidRPr="00575F59">
              <w:rPr>
                <w:sz w:val="22"/>
                <w:szCs w:val="22"/>
              </w:rPr>
              <w:t>21,299</w:t>
            </w:r>
          </w:p>
        </w:tc>
      </w:tr>
    </w:tbl>
    <w:p w14:paraId="4BC88AD7" w14:textId="77777777" w:rsidR="00693E5C" w:rsidRDefault="00693E5C" w:rsidP="00693E5C"/>
    <w:p w14:paraId="67832E06" w14:textId="77777777" w:rsidR="00693E5C" w:rsidRDefault="00693E5C" w:rsidP="00693E5C">
      <w:r>
        <w:t>During this most recent week, May 24 to May 30, the number of 2020 users are down only 4.8% from 2019.</w:t>
      </w:r>
    </w:p>
    <w:p w14:paraId="2E8986CE" w14:textId="77777777" w:rsidR="00693E5C" w:rsidRDefault="00693E5C" w:rsidP="00693E5C"/>
    <w:p w14:paraId="6D055284" w14:textId="77777777" w:rsidR="00693E5C" w:rsidRDefault="00693E5C" w:rsidP="00693E5C">
      <w:r>
        <w:t>What are the most popular pages?  Over the past 30 days, they’re as follows:</w:t>
      </w:r>
    </w:p>
    <w:p w14:paraId="003B8F50" w14:textId="77777777" w:rsidR="00693E5C" w:rsidRDefault="00693E5C" w:rsidP="00693E5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2880"/>
        <w:gridCol w:w="2338"/>
        <w:gridCol w:w="2338"/>
      </w:tblGrid>
      <w:tr w:rsidR="00693E5C" w:rsidRPr="00575F59" w14:paraId="4182F6A7" w14:textId="77777777" w:rsidTr="00575F59">
        <w:trPr>
          <w:jc w:val="center"/>
        </w:trPr>
        <w:tc>
          <w:tcPr>
            <w:tcW w:w="715" w:type="dxa"/>
            <w:tcBorders>
              <w:top w:val="single" w:sz="4" w:space="0" w:color="auto"/>
              <w:left w:val="single" w:sz="4" w:space="0" w:color="auto"/>
              <w:bottom w:val="single" w:sz="4" w:space="0" w:color="auto"/>
              <w:right w:val="single" w:sz="4" w:space="0" w:color="auto"/>
            </w:tcBorders>
            <w:shd w:val="clear" w:color="auto" w:fill="auto"/>
          </w:tcPr>
          <w:p w14:paraId="07F59F32" w14:textId="77777777" w:rsidR="00693E5C" w:rsidRPr="00575F59" w:rsidRDefault="00693E5C">
            <w:pPr>
              <w:rPr>
                <w:sz w:val="22"/>
                <w:szCs w:val="22"/>
              </w:rPr>
            </w:pP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14:paraId="74E8FE4E" w14:textId="77777777" w:rsidR="00693E5C" w:rsidRPr="00575F59" w:rsidRDefault="00693E5C">
            <w:pPr>
              <w:rPr>
                <w:b/>
                <w:bCs/>
                <w:sz w:val="22"/>
                <w:szCs w:val="22"/>
              </w:rPr>
            </w:pPr>
            <w:r w:rsidRPr="00575F59">
              <w:rPr>
                <w:b/>
                <w:bCs/>
                <w:sz w:val="22"/>
                <w:szCs w:val="22"/>
              </w:rPr>
              <w:t>Page</w:t>
            </w:r>
          </w:p>
        </w:tc>
        <w:tc>
          <w:tcPr>
            <w:tcW w:w="2338" w:type="dxa"/>
            <w:tcBorders>
              <w:top w:val="single" w:sz="4" w:space="0" w:color="auto"/>
              <w:left w:val="single" w:sz="4" w:space="0" w:color="auto"/>
              <w:bottom w:val="single" w:sz="4" w:space="0" w:color="auto"/>
              <w:right w:val="single" w:sz="4" w:space="0" w:color="auto"/>
            </w:tcBorders>
            <w:shd w:val="clear" w:color="auto" w:fill="auto"/>
            <w:hideMark/>
          </w:tcPr>
          <w:p w14:paraId="2970E6F2" w14:textId="77777777" w:rsidR="00693E5C" w:rsidRPr="00575F59" w:rsidRDefault="00693E5C">
            <w:pPr>
              <w:rPr>
                <w:b/>
                <w:bCs/>
                <w:sz w:val="22"/>
                <w:szCs w:val="22"/>
              </w:rPr>
            </w:pPr>
            <w:r w:rsidRPr="00575F59">
              <w:rPr>
                <w:b/>
                <w:bCs/>
                <w:sz w:val="22"/>
                <w:szCs w:val="22"/>
              </w:rPr>
              <w:t>Views</w:t>
            </w:r>
          </w:p>
        </w:tc>
        <w:tc>
          <w:tcPr>
            <w:tcW w:w="2338" w:type="dxa"/>
            <w:tcBorders>
              <w:top w:val="single" w:sz="4" w:space="0" w:color="auto"/>
              <w:left w:val="single" w:sz="4" w:space="0" w:color="auto"/>
              <w:bottom w:val="single" w:sz="4" w:space="0" w:color="auto"/>
              <w:right w:val="single" w:sz="4" w:space="0" w:color="auto"/>
            </w:tcBorders>
            <w:shd w:val="clear" w:color="auto" w:fill="auto"/>
            <w:hideMark/>
          </w:tcPr>
          <w:p w14:paraId="6B589CC4" w14:textId="77777777" w:rsidR="00693E5C" w:rsidRPr="00575F59" w:rsidRDefault="00693E5C">
            <w:pPr>
              <w:rPr>
                <w:b/>
                <w:bCs/>
                <w:sz w:val="22"/>
                <w:szCs w:val="22"/>
              </w:rPr>
            </w:pPr>
            <w:r w:rsidRPr="00575F59">
              <w:rPr>
                <w:b/>
                <w:bCs/>
                <w:sz w:val="22"/>
                <w:szCs w:val="22"/>
              </w:rPr>
              <w:t>% of Pageviews</w:t>
            </w:r>
          </w:p>
        </w:tc>
      </w:tr>
      <w:tr w:rsidR="00693E5C" w:rsidRPr="00575F59" w14:paraId="1F592DF1" w14:textId="77777777" w:rsidTr="00575F59">
        <w:trPr>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583D2A6D" w14:textId="77777777" w:rsidR="00693E5C" w:rsidRPr="00575F59" w:rsidRDefault="00693E5C">
            <w:pPr>
              <w:rPr>
                <w:sz w:val="22"/>
                <w:szCs w:val="22"/>
              </w:rPr>
            </w:pPr>
            <w:r w:rsidRPr="00575F59">
              <w:rPr>
                <w:sz w:val="22"/>
                <w:szCs w:val="22"/>
              </w:rPr>
              <w:t>1.</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14:paraId="3D91758F" w14:textId="77777777" w:rsidR="00693E5C" w:rsidRPr="00575F59" w:rsidRDefault="00693E5C">
            <w:pPr>
              <w:rPr>
                <w:sz w:val="22"/>
                <w:szCs w:val="22"/>
              </w:rPr>
            </w:pPr>
            <w:r w:rsidRPr="00575F59">
              <w:rPr>
                <w:sz w:val="22"/>
                <w:szCs w:val="22"/>
              </w:rPr>
              <w:t>Home</w:t>
            </w:r>
          </w:p>
        </w:tc>
        <w:tc>
          <w:tcPr>
            <w:tcW w:w="2338" w:type="dxa"/>
            <w:tcBorders>
              <w:top w:val="single" w:sz="4" w:space="0" w:color="auto"/>
              <w:left w:val="single" w:sz="4" w:space="0" w:color="auto"/>
              <w:bottom w:val="single" w:sz="4" w:space="0" w:color="auto"/>
              <w:right w:val="single" w:sz="4" w:space="0" w:color="auto"/>
            </w:tcBorders>
            <w:shd w:val="clear" w:color="auto" w:fill="auto"/>
            <w:hideMark/>
          </w:tcPr>
          <w:p w14:paraId="1057C040" w14:textId="77777777" w:rsidR="00693E5C" w:rsidRPr="00575F59" w:rsidRDefault="00693E5C">
            <w:pPr>
              <w:rPr>
                <w:sz w:val="22"/>
                <w:szCs w:val="22"/>
              </w:rPr>
            </w:pPr>
            <w:r w:rsidRPr="00575F59">
              <w:rPr>
                <w:sz w:val="22"/>
                <w:szCs w:val="22"/>
              </w:rPr>
              <w:t>6129</w:t>
            </w:r>
          </w:p>
        </w:tc>
        <w:tc>
          <w:tcPr>
            <w:tcW w:w="2338" w:type="dxa"/>
            <w:tcBorders>
              <w:top w:val="single" w:sz="4" w:space="0" w:color="auto"/>
              <w:left w:val="single" w:sz="4" w:space="0" w:color="auto"/>
              <w:bottom w:val="single" w:sz="4" w:space="0" w:color="auto"/>
              <w:right w:val="single" w:sz="4" w:space="0" w:color="auto"/>
            </w:tcBorders>
            <w:shd w:val="clear" w:color="auto" w:fill="auto"/>
            <w:hideMark/>
          </w:tcPr>
          <w:p w14:paraId="11770DCD" w14:textId="77777777" w:rsidR="00693E5C" w:rsidRPr="00575F59" w:rsidRDefault="00693E5C">
            <w:pPr>
              <w:rPr>
                <w:sz w:val="22"/>
                <w:szCs w:val="22"/>
              </w:rPr>
            </w:pPr>
            <w:r w:rsidRPr="00575F59">
              <w:rPr>
                <w:sz w:val="22"/>
                <w:szCs w:val="22"/>
              </w:rPr>
              <w:t>14%</w:t>
            </w:r>
          </w:p>
        </w:tc>
      </w:tr>
      <w:tr w:rsidR="00693E5C" w:rsidRPr="00575F59" w14:paraId="1A1EFAD2" w14:textId="77777777" w:rsidTr="00575F59">
        <w:trPr>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3B44406E" w14:textId="77777777" w:rsidR="00693E5C" w:rsidRPr="00575F59" w:rsidRDefault="00693E5C">
            <w:pPr>
              <w:rPr>
                <w:sz w:val="22"/>
                <w:szCs w:val="22"/>
              </w:rPr>
            </w:pPr>
            <w:r w:rsidRPr="00575F59">
              <w:rPr>
                <w:sz w:val="22"/>
                <w:szCs w:val="22"/>
              </w:rPr>
              <w:t>2.</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14:paraId="4468998C" w14:textId="77777777" w:rsidR="00693E5C" w:rsidRPr="00575F59" w:rsidRDefault="00693E5C">
            <w:pPr>
              <w:rPr>
                <w:sz w:val="22"/>
                <w:szCs w:val="22"/>
              </w:rPr>
            </w:pPr>
            <w:r w:rsidRPr="00575F59">
              <w:rPr>
                <w:rFonts w:eastAsia="Times New Roman"/>
                <w:sz w:val="22"/>
                <w:szCs w:val="22"/>
              </w:rPr>
              <w:t>/jets-on-whidbey/</w:t>
            </w:r>
          </w:p>
        </w:tc>
        <w:tc>
          <w:tcPr>
            <w:tcW w:w="2338" w:type="dxa"/>
            <w:tcBorders>
              <w:top w:val="single" w:sz="4" w:space="0" w:color="auto"/>
              <w:left w:val="single" w:sz="4" w:space="0" w:color="auto"/>
              <w:bottom w:val="single" w:sz="4" w:space="0" w:color="auto"/>
              <w:right w:val="single" w:sz="4" w:space="0" w:color="auto"/>
            </w:tcBorders>
            <w:shd w:val="clear" w:color="auto" w:fill="auto"/>
            <w:hideMark/>
          </w:tcPr>
          <w:p w14:paraId="7BD764AD" w14:textId="77777777" w:rsidR="00693E5C" w:rsidRPr="00575F59" w:rsidRDefault="00693E5C">
            <w:pPr>
              <w:rPr>
                <w:sz w:val="22"/>
                <w:szCs w:val="22"/>
              </w:rPr>
            </w:pPr>
            <w:r w:rsidRPr="00575F59">
              <w:rPr>
                <w:sz w:val="22"/>
                <w:szCs w:val="22"/>
              </w:rPr>
              <w:t>2385</w:t>
            </w:r>
          </w:p>
        </w:tc>
        <w:tc>
          <w:tcPr>
            <w:tcW w:w="2338" w:type="dxa"/>
            <w:tcBorders>
              <w:top w:val="single" w:sz="4" w:space="0" w:color="auto"/>
              <w:left w:val="single" w:sz="4" w:space="0" w:color="auto"/>
              <w:bottom w:val="single" w:sz="4" w:space="0" w:color="auto"/>
              <w:right w:val="single" w:sz="4" w:space="0" w:color="auto"/>
            </w:tcBorders>
            <w:shd w:val="clear" w:color="auto" w:fill="auto"/>
            <w:hideMark/>
          </w:tcPr>
          <w:p w14:paraId="113E325E" w14:textId="77777777" w:rsidR="00693E5C" w:rsidRPr="00575F59" w:rsidRDefault="00693E5C">
            <w:pPr>
              <w:rPr>
                <w:sz w:val="22"/>
                <w:szCs w:val="22"/>
              </w:rPr>
            </w:pPr>
            <w:r w:rsidRPr="00575F59">
              <w:rPr>
                <w:sz w:val="22"/>
                <w:szCs w:val="22"/>
              </w:rPr>
              <w:t>5.5%</w:t>
            </w:r>
          </w:p>
        </w:tc>
      </w:tr>
      <w:tr w:rsidR="00693E5C" w:rsidRPr="00575F59" w14:paraId="24061726" w14:textId="77777777" w:rsidTr="00575F59">
        <w:trPr>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31890662" w14:textId="77777777" w:rsidR="00693E5C" w:rsidRPr="00575F59" w:rsidRDefault="00693E5C">
            <w:pPr>
              <w:rPr>
                <w:sz w:val="22"/>
                <w:szCs w:val="22"/>
              </w:rPr>
            </w:pPr>
            <w:r w:rsidRPr="00575F59">
              <w:rPr>
                <w:sz w:val="22"/>
                <w:szCs w:val="22"/>
              </w:rPr>
              <w:t>3.</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14:paraId="70C6AB00" w14:textId="77777777" w:rsidR="00693E5C" w:rsidRPr="00575F59" w:rsidRDefault="00693E5C">
            <w:pPr>
              <w:rPr>
                <w:sz w:val="22"/>
                <w:szCs w:val="22"/>
              </w:rPr>
            </w:pPr>
            <w:r w:rsidRPr="00575F59">
              <w:rPr>
                <w:rFonts w:eastAsia="Times New Roman"/>
                <w:sz w:val="22"/>
                <w:szCs w:val="22"/>
              </w:rPr>
              <w:t>/things-to-do/</w:t>
            </w:r>
          </w:p>
        </w:tc>
        <w:tc>
          <w:tcPr>
            <w:tcW w:w="2338" w:type="dxa"/>
            <w:tcBorders>
              <w:top w:val="single" w:sz="4" w:space="0" w:color="auto"/>
              <w:left w:val="single" w:sz="4" w:space="0" w:color="auto"/>
              <w:bottom w:val="single" w:sz="4" w:space="0" w:color="auto"/>
              <w:right w:val="single" w:sz="4" w:space="0" w:color="auto"/>
            </w:tcBorders>
            <w:shd w:val="clear" w:color="auto" w:fill="auto"/>
            <w:hideMark/>
          </w:tcPr>
          <w:p w14:paraId="109B1132" w14:textId="77777777" w:rsidR="00693E5C" w:rsidRPr="00575F59" w:rsidRDefault="00693E5C">
            <w:pPr>
              <w:rPr>
                <w:sz w:val="22"/>
                <w:szCs w:val="22"/>
              </w:rPr>
            </w:pPr>
            <w:r w:rsidRPr="00575F59">
              <w:rPr>
                <w:sz w:val="22"/>
                <w:szCs w:val="22"/>
              </w:rPr>
              <w:t>2,126</w:t>
            </w:r>
          </w:p>
        </w:tc>
        <w:tc>
          <w:tcPr>
            <w:tcW w:w="2338" w:type="dxa"/>
            <w:tcBorders>
              <w:top w:val="single" w:sz="4" w:space="0" w:color="auto"/>
              <w:left w:val="single" w:sz="4" w:space="0" w:color="auto"/>
              <w:bottom w:val="single" w:sz="4" w:space="0" w:color="auto"/>
              <w:right w:val="single" w:sz="4" w:space="0" w:color="auto"/>
            </w:tcBorders>
            <w:shd w:val="clear" w:color="auto" w:fill="auto"/>
            <w:hideMark/>
          </w:tcPr>
          <w:p w14:paraId="27EF57C0" w14:textId="77777777" w:rsidR="00693E5C" w:rsidRPr="00575F59" w:rsidRDefault="00693E5C">
            <w:pPr>
              <w:rPr>
                <w:sz w:val="22"/>
                <w:szCs w:val="22"/>
              </w:rPr>
            </w:pPr>
            <w:r w:rsidRPr="00575F59">
              <w:rPr>
                <w:sz w:val="22"/>
                <w:szCs w:val="22"/>
              </w:rPr>
              <w:t>4.9%</w:t>
            </w:r>
          </w:p>
        </w:tc>
      </w:tr>
      <w:tr w:rsidR="00693E5C" w:rsidRPr="00575F59" w14:paraId="2ED7780D" w14:textId="77777777" w:rsidTr="00575F59">
        <w:trPr>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18B2E1B3" w14:textId="77777777" w:rsidR="00693E5C" w:rsidRPr="00575F59" w:rsidRDefault="00693E5C">
            <w:pPr>
              <w:rPr>
                <w:sz w:val="22"/>
                <w:szCs w:val="22"/>
              </w:rPr>
            </w:pPr>
            <w:r w:rsidRPr="00575F59">
              <w:rPr>
                <w:sz w:val="22"/>
                <w:szCs w:val="22"/>
              </w:rPr>
              <w:t>4.</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14:paraId="21896227" w14:textId="77777777" w:rsidR="00693E5C" w:rsidRPr="00575F59" w:rsidRDefault="00693E5C">
            <w:pPr>
              <w:rPr>
                <w:rFonts w:eastAsia="Times New Roman"/>
                <w:sz w:val="22"/>
                <w:szCs w:val="22"/>
              </w:rPr>
            </w:pPr>
            <w:r w:rsidRPr="00575F59">
              <w:rPr>
                <w:rFonts w:eastAsia="Times New Roman"/>
                <w:sz w:val="22"/>
                <w:szCs w:val="22"/>
              </w:rPr>
              <w:t>/3-deception-pass-hikes-that-are-pure-magic/</w:t>
            </w:r>
          </w:p>
        </w:tc>
        <w:tc>
          <w:tcPr>
            <w:tcW w:w="2338" w:type="dxa"/>
            <w:tcBorders>
              <w:top w:val="single" w:sz="4" w:space="0" w:color="auto"/>
              <w:left w:val="single" w:sz="4" w:space="0" w:color="auto"/>
              <w:bottom w:val="single" w:sz="4" w:space="0" w:color="auto"/>
              <w:right w:val="single" w:sz="4" w:space="0" w:color="auto"/>
            </w:tcBorders>
            <w:shd w:val="clear" w:color="auto" w:fill="auto"/>
            <w:hideMark/>
          </w:tcPr>
          <w:p w14:paraId="2E8728A4" w14:textId="77777777" w:rsidR="00693E5C" w:rsidRPr="00575F59" w:rsidRDefault="00693E5C">
            <w:pPr>
              <w:rPr>
                <w:rFonts w:eastAsia="Calibri"/>
                <w:sz w:val="22"/>
                <w:szCs w:val="22"/>
              </w:rPr>
            </w:pPr>
            <w:r w:rsidRPr="00575F59">
              <w:rPr>
                <w:sz w:val="22"/>
                <w:szCs w:val="22"/>
              </w:rPr>
              <w:t>1,965</w:t>
            </w:r>
          </w:p>
        </w:tc>
        <w:tc>
          <w:tcPr>
            <w:tcW w:w="2338" w:type="dxa"/>
            <w:tcBorders>
              <w:top w:val="single" w:sz="4" w:space="0" w:color="auto"/>
              <w:left w:val="single" w:sz="4" w:space="0" w:color="auto"/>
              <w:bottom w:val="single" w:sz="4" w:space="0" w:color="auto"/>
              <w:right w:val="single" w:sz="4" w:space="0" w:color="auto"/>
            </w:tcBorders>
            <w:shd w:val="clear" w:color="auto" w:fill="auto"/>
            <w:hideMark/>
          </w:tcPr>
          <w:p w14:paraId="122EF771" w14:textId="77777777" w:rsidR="00693E5C" w:rsidRPr="00575F59" w:rsidRDefault="00693E5C">
            <w:pPr>
              <w:rPr>
                <w:sz w:val="22"/>
                <w:szCs w:val="22"/>
              </w:rPr>
            </w:pPr>
            <w:r w:rsidRPr="00575F59">
              <w:rPr>
                <w:sz w:val="22"/>
                <w:szCs w:val="22"/>
              </w:rPr>
              <w:t>4.5%</w:t>
            </w:r>
          </w:p>
        </w:tc>
      </w:tr>
      <w:tr w:rsidR="00693E5C" w:rsidRPr="00575F59" w14:paraId="599733F0" w14:textId="77777777" w:rsidTr="00575F59">
        <w:trPr>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1B2567F0" w14:textId="77777777" w:rsidR="00693E5C" w:rsidRPr="00575F59" w:rsidRDefault="00693E5C">
            <w:pPr>
              <w:rPr>
                <w:sz w:val="22"/>
                <w:szCs w:val="22"/>
              </w:rPr>
            </w:pPr>
            <w:r w:rsidRPr="00575F59">
              <w:rPr>
                <w:sz w:val="22"/>
                <w:szCs w:val="22"/>
              </w:rPr>
              <w:t>5.</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14:paraId="0511142B" w14:textId="77777777" w:rsidR="00693E5C" w:rsidRPr="00575F59" w:rsidRDefault="00693E5C">
            <w:pPr>
              <w:rPr>
                <w:rFonts w:eastAsia="Times New Roman"/>
                <w:sz w:val="22"/>
                <w:szCs w:val="22"/>
              </w:rPr>
            </w:pPr>
            <w:r w:rsidRPr="00575F59">
              <w:rPr>
                <w:rFonts w:eastAsia="Times New Roman"/>
                <w:sz w:val="22"/>
                <w:szCs w:val="22"/>
              </w:rPr>
              <w:t>/activities/parks-and-scenery/</w:t>
            </w:r>
          </w:p>
        </w:tc>
        <w:tc>
          <w:tcPr>
            <w:tcW w:w="2338" w:type="dxa"/>
            <w:tcBorders>
              <w:top w:val="single" w:sz="4" w:space="0" w:color="auto"/>
              <w:left w:val="single" w:sz="4" w:space="0" w:color="auto"/>
              <w:bottom w:val="single" w:sz="4" w:space="0" w:color="auto"/>
              <w:right w:val="single" w:sz="4" w:space="0" w:color="auto"/>
            </w:tcBorders>
            <w:shd w:val="clear" w:color="auto" w:fill="auto"/>
            <w:hideMark/>
          </w:tcPr>
          <w:p w14:paraId="7B3F6F03" w14:textId="77777777" w:rsidR="00693E5C" w:rsidRPr="00575F59" w:rsidRDefault="00693E5C">
            <w:pPr>
              <w:rPr>
                <w:rFonts w:eastAsia="Calibri"/>
                <w:sz w:val="22"/>
                <w:szCs w:val="22"/>
              </w:rPr>
            </w:pPr>
            <w:r w:rsidRPr="00575F59">
              <w:rPr>
                <w:sz w:val="22"/>
                <w:szCs w:val="22"/>
              </w:rPr>
              <w:t>1,506</w:t>
            </w:r>
          </w:p>
        </w:tc>
        <w:tc>
          <w:tcPr>
            <w:tcW w:w="2338" w:type="dxa"/>
            <w:tcBorders>
              <w:top w:val="single" w:sz="4" w:space="0" w:color="auto"/>
              <w:left w:val="single" w:sz="4" w:space="0" w:color="auto"/>
              <w:bottom w:val="single" w:sz="4" w:space="0" w:color="auto"/>
              <w:right w:val="single" w:sz="4" w:space="0" w:color="auto"/>
            </w:tcBorders>
            <w:shd w:val="clear" w:color="auto" w:fill="auto"/>
            <w:hideMark/>
          </w:tcPr>
          <w:p w14:paraId="4B92CB89" w14:textId="77777777" w:rsidR="00693E5C" w:rsidRPr="00575F59" w:rsidRDefault="00693E5C">
            <w:pPr>
              <w:rPr>
                <w:sz w:val="22"/>
                <w:szCs w:val="22"/>
              </w:rPr>
            </w:pPr>
            <w:r w:rsidRPr="00575F59">
              <w:rPr>
                <w:sz w:val="22"/>
                <w:szCs w:val="22"/>
              </w:rPr>
              <w:t>3.5%</w:t>
            </w:r>
          </w:p>
        </w:tc>
      </w:tr>
      <w:tr w:rsidR="00693E5C" w:rsidRPr="00575F59" w14:paraId="074F234B" w14:textId="77777777" w:rsidTr="00575F59">
        <w:trPr>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18B070FB" w14:textId="77777777" w:rsidR="00693E5C" w:rsidRPr="00575F59" w:rsidRDefault="00693E5C">
            <w:pPr>
              <w:rPr>
                <w:sz w:val="22"/>
                <w:szCs w:val="22"/>
              </w:rPr>
            </w:pPr>
            <w:r w:rsidRPr="00575F59">
              <w:rPr>
                <w:sz w:val="22"/>
                <w:szCs w:val="22"/>
              </w:rPr>
              <w:t>6.</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14:paraId="43EB0B26" w14:textId="77777777" w:rsidR="00693E5C" w:rsidRPr="00575F59" w:rsidRDefault="00693E5C">
            <w:pPr>
              <w:rPr>
                <w:rFonts w:eastAsia="Times New Roman"/>
                <w:sz w:val="22"/>
                <w:szCs w:val="22"/>
              </w:rPr>
            </w:pPr>
            <w:r w:rsidRPr="00575F59">
              <w:rPr>
                <w:rFonts w:eastAsia="Times New Roman"/>
                <w:sz w:val="22"/>
                <w:szCs w:val="22"/>
              </w:rPr>
              <w:t>/deception-pass-state-park/</w:t>
            </w:r>
          </w:p>
        </w:tc>
        <w:tc>
          <w:tcPr>
            <w:tcW w:w="2338" w:type="dxa"/>
            <w:tcBorders>
              <w:top w:val="single" w:sz="4" w:space="0" w:color="auto"/>
              <w:left w:val="single" w:sz="4" w:space="0" w:color="auto"/>
              <w:bottom w:val="single" w:sz="4" w:space="0" w:color="auto"/>
              <w:right w:val="single" w:sz="4" w:space="0" w:color="auto"/>
            </w:tcBorders>
            <w:shd w:val="clear" w:color="auto" w:fill="auto"/>
            <w:hideMark/>
          </w:tcPr>
          <w:p w14:paraId="2B1792F6" w14:textId="77777777" w:rsidR="00693E5C" w:rsidRPr="00575F59" w:rsidRDefault="00693E5C">
            <w:pPr>
              <w:rPr>
                <w:rFonts w:eastAsia="Calibri"/>
                <w:sz w:val="22"/>
                <w:szCs w:val="22"/>
              </w:rPr>
            </w:pPr>
            <w:r w:rsidRPr="00575F59">
              <w:rPr>
                <w:rFonts w:eastAsia="Times New Roman"/>
                <w:sz w:val="22"/>
                <w:szCs w:val="22"/>
              </w:rPr>
              <w:t>1,357</w:t>
            </w:r>
          </w:p>
        </w:tc>
        <w:tc>
          <w:tcPr>
            <w:tcW w:w="2338" w:type="dxa"/>
            <w:tcBorders>
              <w:top w:val="single" w:sz="4" w:space="0" w:color="auto"/>
              <w:left w:val="single" w:sz="4" w:space="0" w:color="auto"/>
              <w:bottom w:val="single" w:sz="4" w:space="0" w:color="auto"/>
              <w:right w:val="single" w:sz="4" w:space="0" w:color="auto"/>
            </w:tcBorders>
            <w:shd w:val="clear" w:color="auto" w:fill="auto"/>
            <w:hideMark/>
          </w:tcPr>
          <w:p w14:paraId="426DBF42" w14:textId="77777777" w:rsidR="00693E5C" w:rsidRPr="00575F59" w:rsidRDefault="00693E5C">
            <w:pPr>
              <w:rPr>
                <w:sz w:val="22"/>
                <w:szCs w:val="22"/>
              </w:rPr>
            </w:pPr>
            <w:r w:rsidRPr="00575F59">
              <w:rPr>
                <w:sz w:val="22"/>
                <w:szCs w:val="22"/>
              </w:rPr>
              <w:t>3.1%</w:t>
            </w:r>
          </w:p>
        </w:tc>
      </w:tr>
      <w:tr w:rsidR="00693E5C" w:rsidRPr="00575F59" w14:paraId="7565EAB3" w14:textId="77777777" w:rsidTr="00575F59">
        <w:trPr>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02099F55" w14:textId="77777777" w:rsidR="00693E5C" w:rsidRPr="00575F59" w:rsidRDefault="00693E5C">
            <w:pPr>
              <w:rPr>
                <w:sz w:val="22"/>
                <w:szCs w:val="22"/>
              </w:rPr>
            </w:pPr>
            <w:r w:rsidRPr="00575F59">
              <w:rPr>
                <w:sz w:val="22"/>
                <w:szCs w:val="22"/>
              </w:rPr>
              <w:t>7.</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14:paraId="4632445D" w14:textId="77777777" w:rsidR="00693E5C" w:rsidRPr="00575F59" w:rsidRDefault="00693E5C">
            <w:pPr>
              <w:rPr>
                <w:rFonts w:eastAsia="Times New Roman"/>
                <w:sz w:val="22"/>
                <w:szCs w:val="22"/>
              </w:rPr>
            </w:pPr>
            <w:r w:rsidRPr="00575F59">
              <w:rPr>
                <w:rFonts w:eastAsia="Times New Roman"/>
                <w:sz w:val="22"/>
                <w:szCs w:val="22"/>
              </w:rPr>
              <w:t>/how-to-get-to-whidbey-island/</w:t>
            </w:r>
          </w:p>
        </w:tc>
        <w:tc>
          <w:tcPr>
            <w:tcW w:w="2338" w:type="dxa"/>
            <w:tcBorders>
              <w:top w:val="single" w:sz="4" w:space="0" w:color="auto"/>
              <w:left w:val="single" w:sz="4" w:space="0" w:color="auto"/>
              <w:bottom w:val="single" w:sz="4" w:space="0" w:color="auto"/>
              <w:right w:val="single" w:sz="4" w:space="0" w:color="auto"/>
            </w:tcBorders>
            <w:shd w:val="clear" w:color="auto" w:fill="auto"/>
            <w:hideMark/>
          </w:tcPr>
          <w:p w14:paraId="11757E61" w14:textId="77777777" w:rsidR="00693E5C" w:rsidRPr="00575F59" w:rsidRDefault="00693E5C">
            <w:pPr>
              <w:rPr>
                <w:rFonts w:eastAsia="Times New Roman"/>
                <w:sz w:val="22"/>
                <w:szCs w:val="22"/>
              </w:rPr>
            </w:pPr>
            <w:r w:rsidRPr="00575F59">
              <w:rPr>
                <w:rFonts w:eastAsia="Times New Roman"/>
                <w:sz w:val="22"/>
                <w:szCs w:val="22"/>
              </w:rPr>
              <w:t>1,116</w:t>
            </w:r>
          </w:p>
        </w:tc>
        <w:tc>
          <w:tcPr>
            <w:tcW w:w="2338" w:type="dxa"/>
            <w:tcBorders>
              <w:top w:val="single" w:sz="4" w:space="0" w:color="auto"/>
              <w:left w:val="single" w:sz="4" w:space="0" w:color="auto"/>
              <w:bottom w:val="single" w:sz="4" w:space="0" w:color="auto"/>
              <w:right w:val="single" w:sz="4" w:space="0" w:color="auto"/>
            </w:tcBorders>
            <w:shd w:val="clear" w:color="auto" w:fill="auto"/>
            <w:hideMark/>
          </w:tcPr>
          <w:p w14:paraId="637E0A81" w14:textId="77777777" w:rsidR="00693E5C" w:rsidRPr="00575F59" w:rsidRDefault="00693E5C">
            <w:pPr>
              <w:rPr>
                <w:rFonts w:eastAsia="Calibri"/>
                <w:sz w:val="22"/>
                <w:szCs w:val="22"/>
              </w:rPr>
            </w:pPr>
            <w:r w:rsidRPr="00575F59">
              <w:rPr>
                <w:sz w:val="22"/>
                <w:szCs w:val="22"/>
              </w:rPr>
              <w:t>2.6%</w:t>
            </w:r>
          </w:p>
        </w:tc>
      </w:tr>
      <w:tr w:rsidR="00693E5C" w:rsidRPr="00575F59" w14:paraId="06235C63" w14:textId="77777777" w:rsidTr="00575F59">
        <w:trPr>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61E9CE2F" w14:textId="77777777" w:rsidR="00693E5C" w:rsidRPr="00575F59" w:rsidRDefault="00693E5C">
            <w:pPr>
              <w:rPr>
                <w:sz w:val="22"/>
                <w:szCs w:val="22"/>
              </w:rPr>
            </w:pPr>
            <w:r w:rsidRPr="00575F59">
              <w:rPr>
                <w:sz w:val="22"/>
                <w:szCs w:val="22"/>
              </w:rPr>
              <w:t>8.</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14:paraId="6197D656" w14:textId="77777777" w:rsidR="00693E5C" w:rsidRPr="00575F59" w:rsidRDefault="00693E5C">
            <w:pPr>
              <w:rPr>
                <w:rFonts w:eastAsia="Times New Roman"/>
                <w:sz w:val="22"/>
                <w:szCs w:val="22"/>
              </w:rPr>
            </w:pPr>
            <w:r w:rsidRPr="00575F59">
              <w:rPr>
                <w:rFonts w:eastAsia="Times New Roman"/>
                <w:sz w:val="22"/>
                <w:szCs w:val="22"/>
              </w:rPr>
              <w:t>/restaurants/take-out-delivery/</w:t>
            </w:r>
          </w:p>
        </w:tc>
        <w:tc>
          <w:tcPr>
            <w:tcW w:w="2338" w:type="dxa"/>
            <w:tcBorders>
              <w:top w:val="single" w:sz="4" w:space="0" w:color="auto"/>
              <w:left w:val="single" w:sz="4" w:space="0" w:color="auto"/>
              <w:bottom w:val="single" w:sz="4" w:space="0" w:color="auto"/>
              <w:right w:val="single" w:sz="4" w:space="0" w:color="auto"/>
            </w:tcBorders>
            <w:shd w:val="clear" w:color="auto" w:fill="auto"/>
            <w:hideMark/>
          </w:tcPr>
          <w:p w14:paraId="19068559" w14:textId="77777777" w:rsidR="00693E5C" w:rsidRPr="00575F59" w:rsidRDefault="00693E5C">
            <w:pPr>
              <w:rPr>
                <w:rFonts w:eastAsia="Times New Roman"/>
                <w:sz w:val="22"/>
                <w:szCs w:val="22"/>
              </w:rPr>
            </w:pPr>
            <w:r w:rsidRPr="00575F59">
              <w:rPr>
                <w:rFonts w:eastAsia="Times New Roman"/>
                <w:sz w:val="22"/>
                <w:szCs w:val="22"/>
              </w:rPr>
              <w:t>1,040</w:t>
            </w:r>
          </w:p>
        </w:tc>
        <w:tc>
          <w:tcPr>
            <w:tcW w:w="2338" w:type="dxa"/>
            <w:tcBorders>
              <w:top w:val="single" w:sz="4" w:space="0" w:color="auto"/>
              <w:left w:val="single" w:sz="4" w:space="0" w:color="auto"/>
              <w:bottom w:val="single" w:sz="4" w:space="0" w:color="auto"/>
              <w:right w:val="single" w:sz="4" w:space="0" w:color="auto"/>
            </w:tcBorders>
            <w:shd w:val="clear" w:color="auto" w:fill="auto"/>
            <w:hideMark/>
          </w:tcPr>
          <w:p w14:paraId="2A367496" w14:textId="77777777" w:rsidR="00693E5C" w:rsidRPr="00575F59" w:rsidRDefault="00693E5C">
            <w:pPr>
              <w:rPr>
                <w:rFonts w:eastAsia="Calibri"/>
                <w:sz w:val="22"/>
                <w:szCs w:val="22"/>
              </w:rPr>
            </w:pPr>
            <w:r w:rsidRPr="00575F59">
              <w:rPr>
                <w:sz w:val="22"/>
                <w:szCs w:val="22"/>
              </w:rPr>
              <w:t>2.4%</w:t>
            </w:r>
          </w:p>
        </w:tc>
      </w:tr>
      <w:tr w:rsidR="00693E5C" w:rsidRPr="00575F59" w14:paraId="7A574B97" w14:textId="77777777" w:rsidTr="00575F59">
        <w:trPr>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159BF6CB" w14:textId="77777777" w:rsidR="00693E5C" w:rsidRPr="00575F59" w:rsidRDefault="00693E5C">
            <w:pPr>
              <w:rPr>
                <w:sz w:val="22"/>
                <w:szCs w:val="22"/>
              </w:rPr>
            </w:pPr>
            <w:r w:rsidRPr="00575F59">
              <w:rPr>
                <w:sz w:val="22"/>
                <w:szCs w:val="22"/>
              </w:rPr>
              <w:t>9.</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14:paraId="1B577F66" w14:textId="77777777" w:rsidR="00693E5C" w:rsidRPr="00575F59" w:rsidRDefault="00693E5C">
            <w:pPr>
              <w:rPr>
                <w:rFonts w:eastAsia="Times New Roman"/>
                <w:sz w:val="22"/>
                <w:szCs w:val="22"/>
              </w:rPr>
            </w:pPr>
            <w:r w:rsidRPr="00575F59">
              <w:rPr>
                <w:rFonts w:eastAsia="Times New Roman"/>
                <w:sz w:val="22"/>
                <w:szCs w:val="22"/>
              </w:rPr>
              <w:t>/things-to-do/fishing-clamming-crabbing/</w:t>
            </w:r>
          </w:p>
        </w:tc>
        <w:tc>
          <w:tcPr>
            <w:tcW w:w="2338" w:type="dxa"/>
            <w:tcBorders>
              <w:top w:val="single" w:sz="4" w:space="0" w:color="auto"/>
              <w:left w:val="single" w:sz="4" w:space="0" w:color="auto"/>
              <w:bottom w:val="single" w:sz="4" w:space="0" w:color="auto"/>
              <w:right w:val="single" w:sz="4" w:space="0" w:color="auto"/>
            </w:tcBorders>
            <w:shd w:val="clear" w:color="auto" w:fill="auto"/>
            <w:hideMark/>
          </w:tcPr>
          <w:p w14:paraId="06BF21A2" w14:textId="77777777" w:rsidR="00693E5C" w:rsidRPr="00575F59" w:rsidRDefault="00693E5C">
            <w:pPr>
              <w:rPr>
                <w:rFonts w:eastAsia="Times New Roman"/>
                <w:sz w:val="22"/>
                <w:szCs w:val="22"/>
              </w:rPr>
            </w:pPr>
            <w:r w:rsidRPr="00575F59">
              <w:rPr>
                <w:rFonts w:eastAsia="Times New Roman"/>
                <w:sz w:val="22"/>
                <w:szCs w:val="22"/>
              </w:rPr>
              <w:t>1,000</w:t>
            </w:r>
          </w:p>
        </w:tc>
        <w:tc>
          <w:tcPr>
            <w:tcW w:w="2338" w:type="dxa"/>
            <w:tcBorders>
              <w:top w:val="single" w:sz="4" w:space="0" w:color="auto"/>
              <w:left w:val="single" w:sz="4" w:space="0" w:color="auto"/>
              <w:bottom w:val="single" w:sz="4" w:space="0" w:color="auto"/>
              <w:right w:val="single" w:sz="4" w:space="0" w:color="auto"/>
            </w:tcBorders>
            <w:shd w:val="clear" w:color="auto" w:fill="auto"/>
            <w:hideMark/>
          </w:tcPr>
          <w:p w14:paraId="6D79F274" w14:textId="77777777" w:rsidR="00693E5C" w:rsidRPr="00575F59" w:rsidRDefault="00693E5C">
            <w:pPr>
              <w:rPr>
                <w:rFonts w:eastAsia="Calibri"/>
                <w:sz w:val="22"/>
                <w:szCs w:val="22"/>
              </w:rPr>
            </w:pPr>
            <w:r w:rsidRPr="00575F59">
              <w:rPr>
                <w:sz w:val="22"/>
                <w:szCs w:val="22"/>
              </w:rPr>
              <w:t>2.3%</w:t>
            </w:r>
          </w:p>
        </w:tc>
      </w:tr>
      <w:tr w:rsidR="00693E5C" w:rsidRPr="00575F59" w14:paraId="316F4547" w14:textId="77777777" w:rsidTr="00575F59">
        <w:trPr>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14:paraId="01FBDF03" w14:textId="77777777" w:rsidR="00693E5C" w:rsidRPr="00575F59" w:rsidRDefault="00693E5C">
            <w:pPr>
              <w:rPr>
                <w:sz w:val="22"/>
                <w:szCs w:val="22"/>
              </w:rPr>
            </w:pPr>
            <w:r w:rsidRPr="00575F59">
              <w:rPr>
                <w:sz w:val="22"/>
                <w:szCs w:val="22"/>
              </w:rPr>
              <w:t>10.</w:t>
            </w:r>
          </w:p>
        </w:tc>
        <w:tc>
          <w:tcPr>
            <w:tcW w:w="2880" w:type="dxa"/>
            <w:tcBorders>
              <w:top w:val="single" w:sz="4" w:space="0" w:color="auto"/>
              <w:left w:val="single" w:sz="4" w:space="0" w:color="auto"/>
              <w:bottom w:val="single" w:sz="4" w:space="0" w:color="auto"/>
              <w:right w:val="single" w:sz="4" w:space="0" w:color="auto"/>
            </w:tcBorders>
            <w:shd w:val="clear" w:color="auto" w:fill="auto"/>
            <w:hideMark/>
          </w:tcPr>
          <w:p w14:paraId="36A73302" w14:textId="77777777" w:rsidR="00693E5C" w:rsidRPr="00575F59" w:rsidRDefault="00693E5C">
            <w:pPr>
              <w:rPr>
                <w:rFonts w:eastAsia="Times New Roman"/>
                <w:sz w:val="22"/>
                <w:szCs w:val="22"/>
              </w:rPr>
            </w:pPr>
            <w:r w:rsidRPr="00575F59">
              <w:rPr>
                <w:rFonts w:eastAsia="Times New Roman"/>
                <w:sz w:val="22"/>
                <w:szCs w:val="22"/>
              </w:rPr>
              <w:t>/bicycling-around-the-islands/</w:t>
            </w:r>
          </w:p>
        </w:tc>
        <w:tc>
          <w:tcPr>
            <w:tcW w:w="2338" w:type="dxa"/>
            <w:tcBorders>
              <w:top w:val="single" w:sz="4" w:space="0" w:color="auto"/>
              <w:left w:val="single" w:sz="4" w:space="0" w:color="auto"/>
              <w:bottom w:val="single" w:sz="4" w:space="0" w:color="auto"/>
              <w:right w:val="single" w:sz="4" w:space="0" w:color="auto"/>
            </w:tcBorders>
            <w:shd w:val="clear" w:color="auto" w:fill="auto"/>
            <w:hideMark/>
          </w:tcPr>
          <w:p w14:paraId="475CA10E" w14:textId="77777777" w:rsidR="00693E5C" w:rsidRPr="00575F59" w:rsidRDefault="00693E5C">
            <w:pPr>
              <w:rPr>
                <w:rFonts w:eastAsia="Times New Roman"/>
                <w:sz w:val="22"/>
                <w:szCs w:val="22"/>
              </w:rPr>
            </w:pPr>
            <w:r w:rsidRPr="00575F59">
              <w:rPr>
                <w:rFonts w:eastAsia="Times New Roman"/>
                <w:sz w:val="22"/>
                <w:szCs w:val="22"/>
              </w:rPr>
              <w:t>857</w:t>
            </w:r>
          </w:p>
        </w:tc>
        <w:tc>
          <w:tcPr>
            <w:tcW w:w="2338" w:type="dxa"/>
            <w:tcBorders>
              <w:top w:val="single" w:sz="4" w:space="0" w:color="auto"/>
              <w:left w:val="single" w:sz="4" w:space="0" w:color="auto"/>
              <w:bottom w:val="single" w:sz="4" w:space="0" w:color="auto"/>
              <w:right w:val="single" w:sz="4" w:space="0" w:color="auto"/>
            </w:tcBorders>
            <w:shd w:val="clear" w:color="auto" w:fill="auto"/>
            <w:hideMark/>
          </w:tcPr>
          <w:p w14:paraId="479B71F3" w14:textId="77777777" w:rsidR="00693E5C" w:rsidRPr="00575F59" w:rsidRDefault="00693E5C">
            <w:pPr>
              <w:rPr>
                <w:rFonts w:eastAsia="Calibri"/>
                <w:sz w:val="22"/>
                <w:szCs w:val="22"/>
              </w:rPr>
            </w:pPr>
            <w:r w:rsidRPr="00575F59">
              <w:rPr>
                <w:sz w:val="22"/>
                <w:szCs w:val="22"/>
              </w:rPr>
              <w:t>2%</w:t>
            </w:r>
          </w:p>
        </w:tc>
      </w:tr>
    </w:tbl>
    <w:p w14:paraId="14C19202" w14:textId="77777777" w:rsidR="00693E5C" w:rsidRDefault="00693E5C" w:rsidP="00693E5C"/>
    <w:p w14:paraId="610B08B4" w14:textId="77777777" w:rsidR="00693E5C" w:rsidRDefault="00693E5C" w:rsidP="00693E5C"/>
    <w:p w14:paraId="7F59C125" w14:textId="77777777" w:rsidR="00693E5C" w:rsidRDefault="00693E5C" w:rsidP="00693E5C"/>
    <w:p w14:paraId="3153ADE4" w14:textId="77777777" w:rsidR="00693E5C" w:rsidRDefault="00693E5C" w:rsidP="00693E5C"/>
    <w:p w14:paraId="7242CAA2" w14:textId="77777777" w:rsidR="00693E5C" w:rsidRDefault="00693E5C" w:rsidP="00693E5C"/>
    <w:p w14:paraId="07649BA5" w14:textId="77777777" w:rsidR="00693E5C" w:rsidRDefault="00693E5C" w:rsidP="00693E5C"/>
    <w:p w14:paraId="39B3C6E8" w14:textId="77777777" w:rsidR="00693E5C" w:rsidRDefault="00693E5C" w:rsidP="00693E5C"/>
    <w:p w14:paraId="40E29470" w14:textId="77777777" w:rsidR="00693E5C" w:rsidRDefault="00693E5C" w:rsidP="00693E5C">
      <w:r>
        <w:t>What are people search for that got them to our site?</w:t>
      </w:r>
    </w:p>
    <w:p w14:paraId="4F656494" w14:textId="77777777" w:rsidR="00693E5C" w:rsidRDefault="00693E5C" w:rsidP="00693E5C"/>
    <w:tbl>
      <w:tblPr>
        <w:tblW w:w="8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1175"/>
        <w:gridCol w:w="1457"/>
        <w:gridCol w:w="1300"/>
        <w:gridCol w:w="1300"/>
      </w:tblGrid>
      <w:tr w:rsidR="00693E5C" w14:paraId="19A1F182" w14:textId="77777777" w:rsidTr="00693E5C">
        <w:trPr>
          <w:trHeight w:val="320"/>
          <w:jc w:val="center"/>
        </w:trPr>
        <w:tc>
          <w:tcPr>
            <w:tcW w:w="2965" w:type="dxa"/>
            <w:tcBorders>
              <w:top w:val="single" w:sz="4" w:space="0" w:color="auto"/>
              <w:left w:val="single" w:sz="4" w:space="0" w:color="auto"/>
              <w:bottom w:val="single" w:sz="4" w:space="0" w:color="auto"/>
              <w:right w:val="single" w:sz="4" w:space="0" w:color="auto"/>
            </w:tcBorders>
            <w:noWrap/>
            <w:vAlign w:val="bottom"/>
            <w:hideMark/>
          </w:tcPr>
          <w:p w14:paraId="7FD05E13" w14:textId="77777777" w:rsidR="00693E5C" w:rsidRDefault="00693E5C">
            <w:pPr>
              <w:rPr>
                <w:rFonts w:eastAsia="Times New Roman"/>
                <w:b/>
                <w:bCs/>
              </w:rPr>
            </w:pPr>
            <w:r>
              <w:rPr>
                <w:rFonts w:eastAsia="Times New Roman"/>
                <w:b/>
                <w:bCs/>
              </w:rPr>
              <w:t>Search Query</w:t>
            </w:r>
          </w:p>
        </w:tc>
        <w:tc>
          <w:tcPr>
            <w:tcW w:w="1175" w:type="dxa"/>
            <w:tcBorders>
              <w:top w:val="single" w:sz="4" w:space="0" w:color="auto"/>
              <w:left w:val="single" w:sz="4" w:space="0" w:color="auto"/>
              <w:bottom w:val="single" w:sz="4" w:space="0" w:color="auto"/>
              <w:right w:val="single" w:sz="4" w:space="0" w:color="auto"/>
            </w:tcBorders>
            <w:noWrap/>
            <w:vAlign w:val="bottom"/>
            <w:hideMark/>
          </w:tcPr>
          <w:p w14:paraId="77B5F6B6" w14:textId="77777777" w:rsidR="00693E5C" w:rsidRDefault="00693E5C">
            <w:pPr>
              <w:rPr>
                <w:rFonts w:eastAsia="Times New Roman"/>
                <w:b/>
                <w:bCs/>
              </w:rPr>
            </w:pPr>
            <w:r>
              <w:rPr>
                <w:rFonts w:eastAsia="Times New Roman"/>
                <w:b/>
                <w:bCs/>
              </w:rPr>
              <w:t>Clicks</w:t>
            </w:r>
          </w:p>
        </w:tc>
        <w:tc>
          <w:tcPr>
            <w:tcW w:w="1387" w:type="dxa"/>
            <w:tcBorders>
              <w:top w:val="single" w:sz="4" w:space="0" w:color="auto"/>
              <w:left w:val="single" w:sz="4" w:space="0" w:color="auto"/>
              <w:bottom w:val="single" w:sz="4" w:space="0" w:color="auto"/>
              <w:right w:val="single" w:sz="4" w:space="0" w:color="auto"/>
            </w:tcBorders>
            <w:noWrap/>
            <w:vAlign w:val="bottom"/>
            <w:hideMark/>
          </w:tcPr>
          <w:p w14:paraId="1AC68F0B" w14:textId="77777777" w:rsidR="00693E5C" w:rsidRDefault="00693E5C">
            <w:pPr>
              <w:rPr>
                <w:rFonts w:eastAsia="Times New Roman"/>
                <w:b/>
                <w:bCs/>
              </w:rPr>
            </w:pPr>
            <w:r>
              <w:rPr>
                <w:rFonts w:eastAsia="Times New Roman"/>
                <w:b/>
                <w:bCs/>
              </w:rPr>
              <w:t>Impressions</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4E6A5444" w14:textId="77777777" w:rsidR="00693E5C" w:rsidRDefault="00693E5C">
            <w:pPr>
              <w:rPr>
                <w:rFonts w:eastAsia="Times New Roman"/>
                <w:b/>
                <w:bCs/>
              </w:rPr>
            </w:pPr>
            <w:r>
              <w:rPr>
                <w:rFonts w:eastAsia="Times New Roman"/>
                <w:b/>
                <w:bCs/>
              </w:rPr>
              <w:t>CTR</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602F822D" w14:textId="77777777" w:rsidR="00693E5C" w:rsidRDefault="00693E5C">
            <w:pPr>
              <w:rPr>
                <w:rFonts w:eastAsia="Times New Roman"/>
                <w:b/>
                <w:bCs/>
              </w:rPr>
            </w:pPr>
            <w:r>
              <w:rPr>
                <w:rFonts w:eastAsia="Times New Roman"/>
                <w:b/>
                <w:bCs/>
              </w:rPr>
              <w:t>Average Position</w:t>
            </w:r>
          </w:p>
        </w:tc>
      </w:tr>
      <w:tr w:rsidR="00693E5C" w14:paraId="15859FB4" w14:textId="77777777" w:rsidTr="00693E5C">
        <w:trPr>
          <w:trHeight w:val="320"/>
          <w:jc w:val="center"/>
        </w:trPr>
        <w:tc>
          <w:tcPr>
            <w:tcW w:w="2965" w:type="dxa"/>
            <w:tcBorders>
              <w:top w:val="single" w:sz="4" w:space="0" w:color="auto"/>
              <w:left w:val="single" w:sz="4" w:space="0" w:color="auto"/>
              <w:bottom w:val="single" w:sz="4" w:space="0" w:color="auto"/>
              <w:right w:val="single" w:sz="4" w:space="0" w:color="auto"/>
            </w:tcBorders>
            <w:noWrap/>
            <w:vAlign w:val="bottom"/>
            <w:hideMark/>
          </w:tcPr>
          <w:p w14:paraId="74BAD70C" w14:textId="77777777" w:rsidR="00693E5C" w:rsidRDefault="00693E5C">
            <w:pPr>
              <w:rPr>
                <w:rFonts w:eastAsia="Times New Roman"/>
              </w:rPr>
            </w:pPr>
            <w:r>
              <w:rPr>
                <w:rFonts w:eastAsia="Times New Roman"/>
              </w:rPr>
              <w:t>whidbey island</w:t>
            </w:r>
          </w:p>
        </w:tc>
        <w:tc>
          <w:tcPr>
            <w:tcW w:w="1175" w:type="dxa"/>
            <w:tcBorders>
              <w:top w:val="single" w:sz="4" w:space="0" w:color="auto"/>
              <w:left w:val="single" w:sz="4" w:space="0" w:color="auto"/>
              <w:bottom w:val="single" w:sz="4" w:space="0" w:color="auto"/>
              <w:right w:val="single" w:sz="4" w:space="0" w:color="auto"/>
            </w:tcBorders>
            <w:noWrap/>
            <w:vAlign w:val="bottom"/>
            <w:hideMark/>
          </w:tcPr>
          <w:p w14:paraId="3ED8EADC" w14:textId="77777777" w:rsidR="00693E5C" w:rsidRDefault="00693E5C">
            <w:pPr>
              <w:jc w:val="right"/>
              <w:rPr>
                <w:rFonts w:eastAsia="Times New Roman"/>
              </w:rPr>
            </w:pPr>
            <w:r>
              <w:rPr>
                <w:rFonts w:eastAsia="Times New Roman"/>
              </w:rPr>
              <w:t>1718</w:t>
            </w:r>
          </w:p>
        </w:tc>
        <w:tc>
          <w:tcPr>
            <w:tcW w:w="1387" w:type="dxa"/>
            <w:tcBorders>
              <w:top w:val="single" w:sz="4" w:space="0" w:color="auto"/>
              <w:left w:val="single" w:sz="4" w:space="0" w:color="auto"/>
              <w:bottom w:val="single" w:sz="4" w:space="0" w:color="auto"/>
              <w:right w:val="single" w:sz="4" w:space="0" w:color="auto"/>
            </w:tcBorders>
            <w:noWrap/>
            <w:vAlign w:val="bottom"/>
            <w:hideMark/>
          </w:tcPr>
          <w:p w14:paraId="22B6CB5F" w14:textId="77777777" w:rsidR="00693E5C" w:rsidRDefault="00693E5C">
            <w:pPr>
              <w:jc w:val="right"/>
              <w:rPr>
                <w:rFonts w:eastAsia="Times New Roman"/>
              </w:rPr>
            </w:pPr>
            <w:r>
              <w:rPr>
                <w:rFonts w:eastAsia="Times New Roman"/>
              </w:rPr>
              <w:t>41733</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59A4BFFF" w14:textId="77777777" w:rsidR="00693E5C" w:rsidRDefault="00693E5C">
            <w:pPr>
              <w:jc w:val="right"/>
              <w:rPr>
                <w:rFonts w:eastAsia="Times New Roman"/>
              </w:rPr>
            </w:pPr>
            <w:r>
              <w:rPr>
                <w:rFonts w:eastAsia="Times New Roman"/>
              </w:rPr>
              <w:t>4.12</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2066743A" w14:textId="77777777" w:rsidR="00693E5C" w:rsidRDefault="00693E5C">
            <w:pPr>
              <w:jc w:val="right"/>
              <w:rPr>
                <w:rFonts w:eastAsia="Times New Roman"/>
              </w:rPr>
            </w:pPr>
            <w:r>
              <w:rPr>
                <w:rFonts w:eastAsia="Times New Roman"/>
              </w:rPr>
              <w:t>2.47</w:t>
            </w:r>
          </w:p>
        </w:tc>
      </w:tr>
      <w:tr w:rsidR="00693E5C" w14:paraId="55970DA5" w14:textId="77777777" w:rsidTr="00693E5C">
        <w:trPr>
          <w:trHeight w:val="320"/>
          <w:jc w:val="center"/>
        </w:trPr>
        <w:tc>
          <w:tcPr>
            <w:tcW w:w="2965" w:type="dxa"/>
            <w:tcBorders>
              <w:top w:val="single" w:sz="4" w:space="0" w:color="auto"/>
              <w:left w:val="single" w:sz="4" w:space="0" w:color="auto"/>
              <w:bottom w:val="single" w:sz="4" w:space="0" w:color="auto"/>
              <w:right w:val="single" w:sz="4" w:space="0" w:color="auto"/>
            </w:tcBorders>
            <w:noWrap/>
            <w:vAlign w:val="bottom"/>
            <w:hideMark/>
          </w:tcPr>
          <w:p w14:paraId="424C6C92" w14:textId="77777777" w:rsidR="00693E5C" w:rsidRDefault="00693E5C">
            <w:pPr>
              <w:rPr>
                <w:rFonts w:eastAsia="Times New Roman"/>
              </w:rPr>
            </w:pPr>
            <w:r>
              <w:rPr>
                <w:rFonts w:eastAsia="Times New Roman"/>
              </w:rPr>
              <w:t>deception pass hikes</w:t>
            </w:r>
          </w:p>
        </w:tc>
        <w:tc>
          <w:tcPr>
            <w:tcW w:w="1175" w:type="dxa"/>
            <w:tcBorders>
              <w:top w:val="single" w:sz="4" w:space="0" w:color="auto"/>
              <w:left w:val="single" w:sz="4" w:space="0" w:color="auto"/>
              <w:bottom w:val="single" w:sz="4" w:space="0" w:color="auto"/>
              <w:right w:val="single" w:sz="4" w:space="0" w:color="auto"/>
            </w:tcBorders>
            <w:noWrap/>
            <w:vAlign w:val="bottom"/>
            <w:hideMark/>
          </w:tcPr>
          <w:p w14:paraId="08EDEF04" w14:textId="77777777" w:rsidR="00693E5C" w:rsidRDefault="00693E5C">
            <w:pPr>
              <w:jc w:val="right"/>
              <w:rPr>
                <w:rFonts w:eastAsia="Times New Roman"/>
              </w:rPr>
            </w:pPr>
            <w:r>
              <w:rPr>
                <w:rFonts w:eastAsia="Times New Roman"/>
              </w:rPr>
              <w:t>277</w:t>
            </w:r>
          </w:p>
        </w:tc>
        <w:tc>
          <w:tcPr>
            <w:tcW w:w="1387" w:type="dxa"/>
            <w:tcBorders>
              <w:top w:val="single" w:sz="4" w:space="0" w:color="auto"/>
              <w:left w:val="single" w:sz="4" w:space="0" w:color="auto"/>
              <w:bottom w:val="single" w:sz="4" w:space="0" w:color="auto"/>
              <w:right w:val="single" w:sz="4" w:space="0" w:color="auto"/>
            </w:tcBorders>
            <w:noWrap/>
            <w:vAlign w:val="bottom"/>
            <w:hideMark/>
          </w:tcPr>
          <w:p w14:paraId="2AF714FE" w14:textId="77777777" w:rsidR="00693E5C" w:rsidRDefault="00693E5C">
            <w:pPr>
              <w:jc w:val="right"/>
              <w:rPr>
                <w:rFonts w:eastAsia="Times New Roman"/>
              </w:rPr>
            </w:pPr>
            <w:r>
              <w:rPr>
                <w:rFonts w:eastAsia="Times New Roman"/>
              </w:rPr>
              <w:t>1123</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63ED1203" w14:textId="77777777" w:rsidR="00693E5C" w:rsidRDefault="00693E5C">
            <w:pPr>
              <w:jc w:val="right"/>
              <w:rPr>
                <w:rFonts w:eastAsia="Times New Roman"/>
              </w:rPr>
            </w:pPr>
            <w:r>
              <w:rPr>
                <w:rFonts w:eastAsia="Times New Roman"/>
              </w:rPr>
              <w:t>24.67</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18D8F0B5" w14:textId="77777777" w:rsidR="00693E5C" w:rsidRDefault="00693E5C">
            <w:pPr>
              <w:jc w:val="right"/>
              <w:rPr>
                <w:rFonts w:eastAsia="Times New Roman"/>
              </w:rPr>
            </w:pPr>
            <w:r>
              <w:rPr>
                <w:rFonts w:eastAsia="Times New Roman"/>
              </w:rPr>
              <w:t>2.74</w:t>
            </w:r>
          </w:p>
        </w:tc>
      </w:tr>
      <w:tr w:rsidR="00693E5C" w14:paraId="2E64085E" w14:textId="77777777" w:rsidTr="00693E5C">
        <w:trPr>
          <w:trHeight w:val="320"/>
          <w:jc w:val="center"/>
        </w:trPr>
        <w:tc>
          <w:tcPr>
            <w:tcW w:w="2965" w:type="dxa"/>
            <w:tcBorders>
              <w:top w:val="single" w:sz="4" w:space="0" w:color="auto"/>
              <w:left w:val="single" w:sz="4" w:space="0" w:color="auto"/>
              <w:bottom w:val="single" w:sz="4" w:space="0" w:color="auto"/>
              <w:right w:val="single" w:sz="4" w:space="0" w:color="auto"/>
            </w:tcBorders>
            <w:noWrap/>
            <w:vAlign w:val="bottom"/>
            <w:hideMark/>
          </w:tcPr>
          <w:p w14:paraId="1EF34E22" w14:textId="77777777" w:rsidR="00693E5C" w:rsidRDefault="00693E5C">
            <w:pPr>
              <w:rPr>
                <w:rFonts w:eastAsia="Times New Roman"/>
              </w:rPr>
            </w:pPr>
            <w:r>
              <w:rPr>
                <w:rFonts w:eastAsia="Times New Roman"/>
              </w:rPr>
              <w:lastRenderedPageBreak/>
              <w:t>deception pass</w:t>
            </w:r>
          </w:p>
        </w:tc>
        <w:tc>
          <w:tcPr>
            <w:tcW w:w="1175" w:type="dxa"/>
            <w:tcBorders>
              <w:top w:val="single" w:sz="4" w:space="0" w:color="auto"/>
              <w:left w:val="single" w:sz="4" w:space="0" w:color="auto"/>
              <w:bottom w:val="single" w:sz="4" w:space="0" w:color="auto"/>
              <w:right w:val="single" w:sz="4" w:space="0" w:color="auto"/>
            </w:tcBorders>
            <w:noWrap/>
            <w:vAlign w:val="bottom"/>
            <w:hideMark/>
          </w:tcPr>
          <w:p w14:paraId="770923FF" w14:textId="77777777" w:rsidR="00693E5C" w:rsidRDefault="00693E5C">
            <w:pPr>
              <w:jc w:val="right"/>
              <w:rPr>
                <w:rFonts w:eastAsia="Times New Roman"/>
              </w:rPr>
            </w:pPr>
            <w:r>
              <w:rPr>
                <w:rFonts w:eastAsia="Times New Roman"/>
              </w:rPr>
              <w:t>263</w:t>
            </w:r>
          </w:p>
        </w:tc>
        <w:tc>
          <w:tcPr>
            <w:tcW w:w="1387" w:type="dxa"/>
            <w:tcBorders>
              <w:top w:val="single" w:sz="4" w:space="0" w:color="auto"/>
              <w:left w:val="single" w:sz="4" w:space="0" w:color="auto"/>
              <w:bottom w:val="single" w:sz="4" w:space="0" w:color="auto"/>
              <w:right w:val="single" w:sz="4" w:space="0" w:color="auto"/>
            </w:tcBorders>
            <w:noWrap/>
            <w:vAlign w:val="bottom"/>
            <w:hideMark/>
          </w:tcPr>
          <w:p w14:paraId="34B6EFF0" w14:textId="77777777" w:rsidR="00693E5C" w:rsidRDefault="00693E5C">
            <w:pPr>
              <w:jc w:val="right"/>
              <w:rPr>
                <w:rFonts w:eastAsia="Times New Roman"/>
              </w:rPr>
            </w:pPr>
            <w:r>
              <w:rPr>
                <w:rFonts w:eastAsia="Times New Roman"/>
              </w:rPr>
              <w:t>37694</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691F9F3B" w14:textId="77777777" w:rsidR="00693E5C" w:rsidRDefault="00693E5C">
            <w:pPr>
              <w:jc w:val="right"/>
              <w:rPr>
                <w:rFonts w:eastAsia="Times New Roman"/>
              </w:rPr>
            </w:pPr>
            <w:r>
              <w:rPr>
                <w:rFonts w:eastAsia="Times New Roman"/>
              </w:rPr>
              <w:t>0.70</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7D2C7A7D" w14:textId="77777777" w:rsidR="00693E5C" w:rsidRDefault="00693E5C">
            <w:pPr>
              <w:jc w:val="right"/>
              <w:rPr>
                <w:rFonts w:eastAsia="Times New Roman"/>
              </w:rPr>
            </w:pPr>
            <w:r>
              <w:rPr>
                <w:rFonts w:eastAsia="Times New Roman"/>
              </w:rPr>
              <w:t>1.94</w:t>
            </w:r>
          </w:p>
        </w:tc>
      </w:tr>
      <w:tr w:rsidR="00693E5C" w14:paraId="4DF2A4AC" w14:textId="77777777" w:rsidTr="00693E5C">
        <w:trPr>
          <w:trHeight w:val="320"/>
          <w:jc w:val="center"/>
        </w:trPr>
        <w:tc>
          <w:tcPr>
            <w:tcW w:w="2965" w:type="dxa"/>
            <w:tcBorders>
              <w:top w:val="single" w:sz="4" w:space="0" w:color="auto"/>
              <w:left w:val="single" w:sz="4" w:space="0" w:color="auto"/>
              <w:bottom w:val="single" w:sz="4" w:space="0" w:color="auto"/>
              <w:right w:val="single" w:sz="4" w:space="0" w:color="auto"/>
            </w:tcBorders>
            <w:noWrap/>
            <w:vAlign w:val="bottom"/>
            <w:hideMark/>
          </w:tcPr>
          <w:p w14:paraId="4EA1DAD6" w14:textId="77777777" w:rsidR="00693E5C" w:rsidRDefault="00693E5C">
            <w:pPr>
              <w:rPr>
                <w:rFonts w:eastAsia="Times New Roman"/>
              </w:rPr>
            </w:pPr>
            <w:r>
              <w:rPr>
                <w:rFonts w:eastAsia="Times New Roman"/>
              </w:rPr>
              <w:t>deception pass state park</w:t>
            </w:r>
          </w:p>
        </w:tc>
        <w:tc>
          <w:tcPr>
            <w:tcW w:w="1175" w:type="dxa"/>
            <w:tcBorders>
              <w:top w:val="single" w:sz="4" w:space="0" w:color="auto"/>
              <w:left w:val="single" w:sz="4" w:space="0" w:color="auto"/>
              <w:bottom w:val="single" w:sz="4" w:space="0" w:color="auto"/>
              <w:right w:val="single" w:sz="4" w:space="0" w:color="auto"/>
            </w:tcBorders>
            <w:noWrap/>
            <w:vAlign w:val="bottom"/>
            <w:hideMark/>
          </w:tcPr>
          <w:p w14:paraId="325511AB" w14:textId="77777777" w:rsidR="00693E5C" w:rsidRDefault="00693E5C">
            <w:pPr>
              <w:jc w:val="right"/>
              <w:rPr>
                <w:rFonts w:eastAsia="Times New Roman"/>
              </w:rPr>
            </w:pPr>
            <w:r>
              <w:rPr>
                <w:rFonts w:eastAsia="Times New Roman"/>
              </w:rPr>
              <w:t>175</w:t>
            </w:r>
          </w:p>
        </w:tc>
        <w:tc>
          <w:tcPr>
            <w:tcW w:w="1387" w:type="dxa"/>
            <w:tcBorders>
              <w:top w:val="single" w:sz="4" w:space="0" w:color="auto"/>
              <w:left w:val="single" w:sz="4" w:space="0" w:color="auto"/>
              <w:bottom w:val="single" w:sz="4" w:space="0" w:color="auto"/>
              <w:right w:val="single" w:sz="4" w:space="0" w:color="auto"/>
            </w:tcBorders>
            <w:noWrap/>
            <w:vAlign w:val="bottom"/>
            <w:hideMark/>
          </w:tcPr>
          <w:p w14:paraId="0493A35E" w14:textId="77777777" w:rsidR="00693E5C" w:rsidRDefault="00693E5C">
            <w:pPr>
              <w:jc w:val="right"/>
              <w:rPr>
                <w:rFonts w:eastAsia="Times New Roman"/>
              </w:rPr>
            </w:pPr>
            <w:r>
              <w:rPr>
                <w:rFonts w:eastAsia="Times New Roman"/>
              </w:rPr>
              <w:t>10790</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2EEF033F" w14:textId="77777777" w:rsidR="00693E5C" w:rsidRDefault="00693E5C">
            <w:pPr>
              <w:jc w:val="right"/>
              <w:rPr>
                <w:rFonts w:eastAsia="Times New Roman"/>
              </w:rPr>
            </w:pPr>
            <w:r>
              <w:rPr>
                <w:rFonts w:eastAsia="Times New Roman"/>
              </w:rPr>
              <w:t>1.62</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225C6746" w14:textId="77777777" w:rsidR="00693E5C" w:rsidRDefault="00693E5C">
            <w:pPr>
              <w:jc w:val="right"/>
              <w:rPr>
                <w:rFonts w:eastAsia="Times New Roman"/>
              </w:rPr>
            </w:pPr>
            <w:r>
              <w:rPr>
                <w:rFonts w:eastAsia="Times New Roman"/>
              </w:rPr>
              <w:t>3.56</w:t>
            </w:r>
          </w:p>
        </w:tc>
      </w:tr>
      <w:tr w:rsidR="00693E5C" w14:paraId="0DCD3462" w14:textId="77777777" w:rsidTr="00693E5C">
        <w:trPr>
          <w:trHeight w:val="320"/>
          <w:jc w:val="center"/>
        </w:trPr>
        <w:tc>
          <w:tcPr>
            <w:tcW w:w="2965" w:type="dxa"/>
            <w:tcBorders>
              <w:top w:val="single" w:sz="4" w:space="0" w:color="auto"/>
              <w:left w:val="single" w:sz="4" w:space="0" w:color="auto"/>
              <w:bottom w:val="single" w:sz="4" w:space="0" w:color="auto"/>
              <w:right w:val="single" w:sz="4" w:space="0" w:color="auto"/>
            </w:tcBorders>
            <w:noWrap/>
            <w:vAlign w:val="bottom"/>
            <w:hideMark/>
          </w:tcPr>
          <w:p w14:paraId="70A435D2" w14:textId="77777777" w:rsidR="00693E5C" w:rsidRDefault="00693E5C">
            <w:pPr>
              <w:rPr>
                <w:rFonts w:eastAsia="Times New Roman"/>
              </w:rPr>
            </w:pPr>
            <w:r>
              <w:rPr>
                <w:rFonts w:eastAsia="Times New Roman"/>
              </w:rPr>
              <w:t>double bluff beach</w:t>
            </w:r>
          </w:p>
        </w:tc>
        <w:tc>
          <w:tcPr>
            <w:tcW w:w="1175" w:type="dxa"/>
            <w:tcBorders>
              <w:top w:val="single" w:sz="4" w:space="0" w:color="auto"/>
              <w:left w:val="single" w:sz="4" w:space="0" w:color="auto"/>
              <w:bottom w:val="single" w:sz="4" w:space="0" w:color="auto"/>
              <w:right w:val="single" w:sz="4" w:space="0" w:color="auto"/>
            </w:tcBorders>
            <w:noWrap/>
            <w:vAlign w:val="bottom"/>
            <w:hideMark/>
          </w:tcPr>
          <w:p w14:paraId="66B1A33C" w14:textId="77777777" w:rsidR="00693E5C" w:rsidRDefault="00693E5C">
            <w:pPr>
              <w:jc w:val="right"/>
              <w:rPr>
                <w:rFonts w:eastAsia="Times New Roman"/>
              </w:rPr>
            </w:pPr>
            <w:r>
              <w:rPr>
                <w:rFonts w:eastAsia="Times New Roman"/>
              </w:rPr>
              <w:t>133</w:t>
            </w:r>
          </w:p>
        </w:tc>
        <w:tc>
          <w:tcPr>
            <w:tcW w:w="1387" w:type="dxa"/>
            <w:tcBorders>
              <w:top w:val="single" w:sz="4" w:space="0" w:color="auto"/>
              <w:left w:val="single" w:sz="4" w:space="0" w:color="auto"/>
              <w:bottom w:val="single" w:sz="4" w:space="0" w:color="auto"/>
              <w:right w:val="single" w:sz="4" w:space="0" w:color="auto"/>
            </w:tcBorders>
            <w:noWrap/>
            <w:vAlign w:val="bottom"/>
            <w:hideMark/>
          </w:tcPr>
          <w:p w14:paraId="47D02F01" w14:textId="77777777" w:rsidR="00693E5C" w:rsidRDefault="00693E5C">
            <w:pPr>
              <w:jc w:val="right"/>
              <w:rPr>
                <w:rFonts w:eastAsia="Times New Roman"/>
              </w:rPr>
            </w:pPr>
            <w:r>
              <w:rPr>
                <w:rFonts w:eastAsia="Times New Roman"/>
              </w:rPr>
              <w:t>1775</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18A81D05" w14:textId="77777777" w:rsidR="00693E5C" w:rsidRDefault="00693E5C">
            <w:pPr>
              <w:jc w:val="right"/>
              <w:rPr>
                <w:rFonts w:eastAsia="Times New Roman"/>
              </w:rPr>
            </w:pPr>
            <w:r>
              <w:rPr>
                <w:rFonts w:eastAsia="Times New Roman"/>
              </w:rPr>
              <w:t>7.49</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046E12A0" w14:textId="77777777" w:rsidR="00693E5C" w:rsidRDefault="00693E5C">
            <w:pPr>
              <w:jc w:val="right"/>
              <w:rPr>
                <w:rFonts w:eastAsia="Times New Roman"/>
              </w:rPr>
            </w:pPr>
            <w:r>
              <w:rPr>
                <w:rFonts w:eastAsia="Times New Roman"/>
              </w:rPr>
              <w:t>6.30</w:t>
            </w:r>
          </w:p>
        </w:tc>
      </w:tr>
      <w:tr w:rsidR="00693E5C" w14:paraId="30904FA5" w14:textId="77777777" w:rsidTr="00693E5C">
        <w:trPr>
          <w:trHeight w:val="320"/>
          <w:jc w:val="center"/>
        </w:trPr>
        <w:tc>
          <w:tcPr>
            <w:tcW w:w="2965" w:type="dxa"/>
            <w:tcBorders>
              <w:top w:val="single" w:sz="4" w:space="0" w:color="auto"/>
              <w:left w:val="single" w:sz="4" w:space="0" w:color="auto"/>
              <w:bottom w:val="single" w:sz="4" w:space="0" w:color="auto"/>
              <w:right w:val="single" w:sz="4" w:space="0" w:color="auto"/>
            </w:tcBorders>
            <w:noWrap/>
            <w:vAlign w:val="bottom"/>
            <w:hideMark/>
          </w:tcPr>
          <w:p w14:paraId="145F462E" w14:textId="77777777" w:rsidR="00693E5C" w:rsidRDefault="00693E5C">
            <w:pPr>
              <w:rPr>
                <w:rFonts w:eastAsia="Times New Roman"/>
              </w:rPr>
            </w:pPr>
            <w:r>
              <w:rPr>
                <w:rFonts w:eastAsia="Times New Roman"/>
              </w:rPr>
              <w:t>deception pass bridge</w:t>
            </w:r>
          </w:p>
        </w:tc>
        <w:tc>
          <w:tcPr>
            <w:tcW w:w="1175" w:type="dxa"/>
            <w:tcBorders>
              <w:top w:val="single" w:sz="4" w:space="0" w:color="auto"/>
              <w:left w:val="single" w:sz="4" w:space="0" w:color="auto"/>
              <w:bottom w:val="single" w:sz="4" w:space="0" w:color="auto"/>
              <w:right w:val="single" w:sz="4" w:space="0" w:color="auto"/>
            </w:tcBorders>
            <w:noWrap/>
            <w:vAlign w:val="bottom"/>
            <w:hideMark/>
          </w:tcPr>
          <w:p w14:paraId="26141D7E" w14:textId="77777777" w:rsidR="00693E5C" w:rsidRDefault="00693E5C">
            <w:pPr>
              <w:jc w:val="right"/>
              <w:rPr>
                <w:rFonts w:eastAsia="Times New Roman"/>
              </w:rPr>
            </w:pPr>
            <w:r>
              <w:rPr>
                <w:rFonts w:eastAsia="Times New Roman"/>
              </w:rPr>
              <w:t>132</w:t>
            </w:r>
          </w:p>
        </w:tc>
        <w:tc>
          <w:tcPr>
            <w:tcW w:w="1387" w:type="dxa"/>
            <w:tcBorders>
              <w:top w:val="single" w:sz="4" w:space="0" w:color="auto"/>
              <w:left w:val="single" w:sz="4" w:space="0" w:color="auto"/>
              <w:bottom w:val="single" w:sz="4" w:space="0" w:color="auto"/>
              <w:right w:val="single" w:sz="4" w:space="0" w:color="auto"/>
            </w:tcBorders>
            <w:noWrap/>
            <w:vAlign w:val="bottom"/>
            <w:hideMark/>
          </w:tcPr>
          <w:p w14:paraId="6CBC28E3" w14:textId="77777777" w:rsidR="00693E5C" w:rsidRDefault="00693E5C">
            <w:pPr>
              <w:jc w:val="right"/>
              <w:rPr>
                <w:rFonts w:eastAsia="Times New Roman"/>
              </w:rPr>
            </w:pPr>
            <w:r>
              <w:rPr>
                <w:rFonts w:eastAsia="Times New Roman"/>
              </w:rPr>
              <w:t>4820</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09797C90" w14:textId="77777777" w:rsidR="00693E5C" w:rsidRDefault="00693E5C">
            <w:pPr>
              <w:jc w:val="right"/>
              <w:rPr>
                <w:rFonts w:eastAsia="Times New Roman"/>
              </w:rPr>
            </w:pPr>
            <w:r>
              <w:rPr>
                <w:rFonts w:eastAsia="Times New Roman"/>
              </w:rPr>
              <w:t>2.74</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14AC499A" w14:textId="77777777" w:rsidR="00693E5C" w:rsidRDefault="00693E5C">
            <w:pPr>
              <w:jc w:val="right"/>
              <w:rPr>
                <w:rFonts w:eastAsia="Times New Roman"/>
              </w:rPr>
            </w:pPr>
            <w:r>
              <w:rPr>
                <w:rFonts w:eastAsia="Times New Roman"/>
              </w:rPr>
              <w:t>5.52</w:t>
            </w:r>
          </w:p>
        </w:tc>
      </w:tr>
      <w:tr w:rsidR="00693E5C" w14:paraId="189A8570" w14:textId="77777777" w:rsidTr="00693E5C">
        <w:trPr>
          <w:trHeight w:val="320"/>
          <w:jc w:val="center"/>
        </w:trPr>
        <w:tc>
          <w:tcPr>
            <w:tcW w:w="2965" w:type="dxa"/>
            <w:tcBorders>
              <w:top w:val="single" w:sz="4" w:space="0" w:color="auto"/>
              <w:left w:val="single" w:sz="4" w:space="0" w:color="auto"/>
              <w:bottom w:val="single" w:sz="4" w:space="0" w:color="auto"/>
              <w:right w:val="single" w:sz="4" w:space="0" w:color="auto"/>
            </w:tcBorders>
            <w:noWrap/>
            <w:vAlign w:val="bottom"/>
            <w:hideMark/>
          </w:tcPr>
          <w:p w14:paraId="2B4C3759" w14:textId="77777777" w:rsidR="00693E5C" w:rsidRDefault="00693E5C">
            <w:pPr>
              <w:rPr>
                <w:rFonts w:eastAsia="Times New Roman"/>
              </w:rPr>
            </w:pPr>
            <w:r>
              <w:rPr>
                <w:rFonts w:eastAsia="Times New Roman"/>
              </w:rPr>
              <w:t>deception pass hike</w:t>
            </w:r>
          </w:p>
        </w:tc>
        <w:tc>
          <w:tcPr>
            <w:tcW w:w="1175" w:type="dxa"/>
            <w:tcBorders>
              <w:top w:val="single" w:sz="4" w:space="0" w:color="auto"/>
              <w:left w:val="single" w:sz="4" w:space="0" w:color="auto"/>
              <w:bottom w:val="single" w:sz="4" w:space="0" w:color="auto"/>
              <w:right w:val="single" w:sz="4" w:space="0" w:color="auto"/>
            </w:tcBorders>
            <w:noWrap/>
            <w:vAlign w:val="bottom"/>
            <w:hideMark/>
          </w:tcPr>
          <w:p w14:paraId="25F412F9" w14:textId="77777777" w:rsidR="00693E5C" w:rsidRDefault="00693E5C">
            <w:pPr>
              <w:jc w:val="right"/>
              <w:rPr>
                <w:rFonts w:eastAsia="Times New Roman"/>
              </w:rPr>
            </w:pPr>
            <w:r>
              <w:rPr>
                <w:rFonts w:eastAsia="Times New Roman"/>
              </w:rPr>
              <w:t>129</w:t>
            </w:r>
          </w:p>
        </w:tc>
        <w:tc>
          <w:tcPr>
            <w:tcW w:w="1387" w:type="dxa"/>
            <w:tcBorders>
              <w:top w:val="single" w:sz="4" w:space="0" w:color="auto"/>
              <w:left w:val="single" w:sz="4" w:space="0" w:color="auto"/>
              <w:bottom w:val="single" w:sz="4" w:space="0" w:color="auto"/>
              <w:right w:val="single" w:sz="4" w:space="0" w:color="auto"/>
            </w:tcBorders>
            <w:noWrap/>
            <w:vAlign w:val="bottom"/>
            <w:hideMark/>
          </w:tcPr>
          <w:p w14:paraId="1F88926E" w14:textId="77777777" w:rsidR="00693E5C" w:rsidRDefault="00693E5C">
            <w:pPr>
              <w:jc w:val="right"/>
              <w:rPr>
                <w:rFonts w:eastAsia="Times New Roman"/>
              </w:rPr>
            </w:pPr>
            <w:r>
              <w:rPr>
                <w:rFonts w:eastAsia="Times New Roman"/>
              </w:rPr>
              <w:t>452</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556653BC" w14:textId="77777777" w:rsidR="00693E5C" w:rsidRDefault="00693E5C">
            <w:pPr>
              <w:jc w:val="right"/>
              <w:rPr>
                <w:rFonts w:eastAsia="Times New Roman"/>
              </w:rPr>
            </w:pPr>
            <w:r>
              <w:rPr>
                <w:rFonts w:eastAsia="Times New Roman"/>
              </w:rPr>
              <w:t>28.54</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51A741F7" w14:textId="77777777" w:rsidR="00693E5C" w:rsidRDefault="00693E5C">
            <w:pPr>
              <w:jc w:val="right"/>
              <w:rPr>
                <w:rFonts w:eastAsia="Times New Roman"/>
              </w:rPr>
            </w:pPr>
            <w:r>
              <w:rPr>
                <w:rFonts w:eastAsia="Times New Roman"/>
              </w:rPr>
              <w:t>5.01</w:t>
            </w:r>
          </w:p>
        </w:tc>
      </w:tr>
      <w:tr w:rsidR="00693E5C" w14:paraId="47F98132" w14:textId="77777777" w:rsidTr="00693E5C">
        <w:trPr>
          <w:trHeight w:val="320"/>
          <w:jc w:val="center"/>
        </w:trPr>
        <w:tc>
          <w:tcPr>
            <w:tcW w:w="2965" w:type="dxa"/>
            <w:tcBorders>
              <w:top w:val="single" w:sz="4" w:space="0" w:color="auto"/>
              <w:left w:val="single" w:sz="4" w:space="0" w:color="auto"/>
              <w:bottom w:val="single" w:sz="4" w:space="0" w:color="auto"/>
              <w:right w:val="single" w:sz="4" w:space="0" w:color="auto"/>
            </w:tcBorders>
            <w:noWrap/>
            <w:vAlign w:val="bottom"/>
            <w:hideMark/>
          </w:tcPr>
          <w:p w14:paraId="7AFDD1F5" w14:textId="77777777" w:rsidR="00693E5C" w:rsidRDefault="00693E5C">
            <w:pPr>
              <w:rPr>
                <w:rFonts w:eastAsia="Times New Roman"/>
              </w:rPr>
            </w:pPr>
            <w:r>
              <w:rPr>
                <w:rFonts w:eastAsia="Times New Roman"/>
              </w:rPr>
              <w:t>whidbey island washington</w:t>
            </w:r>
          </w:p>
        </w:tc>
        <w:tc>
          <w:tcPr>
            <w:tcW w:w="1175" w:type="dxa"/>
            <w:tcBorders>
              <w:top w:val="single" w:sz="4" w:space="0" w:color="auto"/>
              <w:left w:val="single" w:sz="4" w:space="0" w:color="auto"/>
              <w:bottom w:val="single" w:sz="4" w:space="0" w:color="auto"/>
              <w:right w:val="single" w:sz="4" w:space="0" w:color="auto"/>
            </w:tcBorders>
            <w:noWrap/>
            <w:vAlign w:val="bottom"/>
            <w:hideMark/>
          </w:tcPr>
          <w:p w14:paraId="766C8DA6" w14:textId="77777777" w:rsidR="00693E5C" w:rsidRDefault="00693E5C">
            <w:pPr>
              <w:jc w:val="right"/>
              <w:rPr>
                <w:rFonts w:eastAsia="Times New Roman"/>
              </w:rPr>
            </w:pPr>
            <w:r>
              <w:rPr>
                <w:rFonts w:eastAsia="Times New Roman"/>
              </w:rPr>
              <w:t>127</w:t>
            </w:r>
          </w:p>
        </w:tc>
        <w:tc>
          <w:tcPr>
            <w:tcW w:w="1387" w:type="dxa"/>
            <w:tcBorders>
              <w:top w:val="single" w:sz="4" w:space="0" w:color="auto"/>
              <w:left w:val="single" w:sz="4" w:space="0" w:color="auto"/>
              <w:bottom w:val="single" w:sz="4" w:space="0" w:color="auto"/>
              <w:right w:val="single" w:sz="4" w:space="0" w:color="auto"/>
            </w:tcBorders>
            <w:noWrap/>
            <w:vAlign w:val="bottom"/>
            <w:hideMark/>
          </w:tcPr>
          <w:p w14:paraId="3D831E01" w14:textId="77777777" w:rsidR="00693E5C" w:rsidRDefault="00693E5C">
            <w:pPr>
              <w:jc w:val="right"/>
              <w:rPr>
                <w:rFonts w:eastAsia="Times New Roman"/>
              </w:rPr>
            </w:pPr>
            <w:r>
              <w:rPr>
                <w:rFonts w:eastAsia="Times New Roman"/>
              </w:rPr>
              <w:t>2726</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6A22DA36" w14:textId="77777777" w:rsidR="00693E5C" w:rsidRDefault="00693E5C">
            <w:pPr>
              <w:jc w:val="right"/>
              <w:rPr>
                <w:rFonts w:eastAsia="Times New Roman"/>
              </w:rPr>
            </w:pPr>
            <w:r>
              <w:rPr>
                <w:rFonts w:eastAsia="Times New Roman"/>
              </w:rPr>
              <w:t>4.66</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561A3F41" w14:textId="77777777" w:rsidR="00693E5C" w:rsidRDefault="00693E5C">
            <w:pPr>
              <w:jc w:val="right"/>
              <w:rPr>
                <w:rFonts w:eastAsia="Times New Roman"/>
              </w:rPr>
            </w:pPr>
            <w:r>
              <w:rPr>
                <w:rFonts w:eastAsia="Times New Roman"/>
              </w:rPr>
              <w:t>2.29</w:t>
            </w:r>
          </w:p>
        </w:tc>
      </w:tr>
      <w:tr w:rsidR="00693E5C" w14:paraId="16CA9F43" w14:textId="77777777" w:rsidTr="00693E5C">
        <w:trPr>
          <w:trHeight w:val="320"/>
          <w:jc w:val="center"/>
        </w:trPr>
        <w:tc>
          <w:tcPr>
            <w:tcW w:w="2965" w:type="dxa"/>
            <w:tcBorders>
              <w:top w:val="single" w:sz="4" w:space="0" w:color="auto"/>
              <w:left w:val="single" w:sz="4" w:space="0" w:color="auto"/>
              <w:bottom w:val="single" w:sz="4" w:space="0" w:color="auto"/>
              <w:right w:val="single" w:sz="4" w:space="0" w:color="auto"/>
            </w:tcBorders>
            <w:noWrap/>
            <w:vAlign w:val="bottom"/>
            <w:hideMark/>
          </w:tcPr>
          <w:p w14:paraId="49DE3A2C" w14:textId="77777777" w:rsidR="00693E5C" w:rsidRDefault="00693E5C">
            <w:pPr>
              <w:rPr>
                <w:rFonts w:eastAsia="Times New Roman"/>
              </w:rPr>
            </w:pPr>
            <w:r>
              <w:rPr>
                <w:rFonts w:eastAsia="Times New Roman"/>
              </w:rPr>
              <w:t>camano island</w:t>
            </w:r>
          </w:p>
        </w:tc>
        <w:tc>
          <w:tcPr>
            <w:tcW w:w="1175" w:type="dxa"/>
            <w:tcBorders>
              <w:top w:val="single" w:sz="4" w:space="0" w:color="auto"/>
              <w:left w:val="single" w:sz="4" w:space="0" w:color="auto"/>
              <w:bottom w:val="single" w:sz="4" w:space="0" w:color="auto"/>
              <w:right w:val="single" w:sz="4" w:space="0" w:color="auto"/>
            </w:tcBorders>
            <w:noWrap/>
            <w:vAlign w:val="bottom"/>
            <w:hideMark/>
          </w:tcPr>
          <w:p w14:paraId="6D6A901C" w14:textId="77777777" w:rsidR="00693E5C" w:rsidRDefault="00693E5C">
            <w:pPr>
              <w:jc w:val="right"/>
              <w:rPr>
                <w:rFonts w:eastAsia="Times New Roman"/>
              </w:rPr>
            </w:pPr>
            <w:r>
              <w:rPr>
                <w:rFonts w:eastAsia="Times New Roman"/>
              </w:rPr>
              <w:t>122</w:t>
            </w:r>
          </w:p>
        </w:tc>
        <w:tc>
          <w:tcPr>
            <w:tcW w:w="1387" w:type="dxa"/>
            <w:tcBorders>
              <w:top w:val="single" w:sz="4" w:space="0" w:color="auto"/>
              <w:left w:val="single" w:sz="4" w:space="0" w:color="auto"/>
              <w:bottom w:val="single" w:sz="4" w:space="0" w:color="auto"/>
              <w:right w:val="single" w:sz="4" w:space="0" w:color="auto"/>
            </w:tcBorders>
            <w:noWrap/>
            <w:vAlign w:val="bottom"/>
            <w:hideMark/>
          </w:tcPr>
          <w:p w14:paraId="2C27721E" w14:textId="77777777" w:rsidR="00693E5C" w:rsidRDefault="00693E5C">
            <w:pPr>
              <w:jc w:val="right"/>
              <w:rPr>
                <w:rFonts w:eastAsia="Times New Roman"/>
              </w:rPr>
            </w:pPr>
            <w:r>
              <w:rPr>
                <w:rFonts w:eastAsia="Times New Roman"/>
              </w:rPr>
              <w:t>12601</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0051AAC4" w14:textId="77777777" w:rsidR="00693E5C" w:rsidRDefault="00693E5C">
            <w:pPr>
              <w:jc w:val="right"/>
              <w:rPr>
                <w:rFonts w:eastAsia="Times New Roman"/>
              </w:rPr>
            </w:pPr>
            <w:r>
              <w:rPr>
                <w:rFonts w:eastAsia="Times New Roman"/>
              </w:rPr>
              <w:t>0.97</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5810C7B7" w14:textId="77777777" w:rsidR="00693E5C" w:rsidRDefault="00693E5C">
            <w:pPr>
              <w:jc w:val="right"/>
              <w:rPr>
                <w:rFonts w:eastAsia="Times New Roman"/>
              </w:rPr>
            </w:pPr>
            <w:r>
              <w:rPr>
                <w:rFonts w:eastAsia="Times New Roman"/>
              </w:rPr>
              <w:t>6.97</w:t>
            </w:r>
          </w:p>
        </w:tc>
      </w:tr>
      <w:tr w:rsidR="00693E5C" w14:paraId="7EA05E1C" w14:textId="77777777" w:rsidTr="00693E5C">
        <w:trPr>
          <w:trHeight w:val="320"/>
          <w:jc w:val="center"/>
        </w:trPr>
        <w:tc>
          <w:tcPr>
            <w:tcW w:w="2965" w:type="dxa"/>
            <w:tcBorders>
              <w:top w:val="single" w:sz="4" w:space="0" w:color="auto"/>
              <w:left w:val="single" w:sz="4" w:space="0" w:color="auto"/>
              <w:bottom w:val="single" w:sz="4" w:space="0" w:color="auto"/>
              <w:right w:val="single" w:sz="4" w:space="0" w:color="auto"/>
            </w:tcBorders>
            <w:noWrap/>
            <w:vAlign w:val="bottom"/>
            <w:hideMark/>
          </w:tcPr>
          <w:p w14:paraId="764C7ECA" w14:textId="77777777" w:rsidR="00693E5C" w:rsidRDefault="00693E5C">
            <w:pPr>
              <w:rPr>
                <w:rFonts w:eastAsia="Times New Roman"/>
              </w:rPr>
            </w:pPr>
            <w:r>
              <w:rPr>
                <w:rFonts w:eastAsia="Times New Roman"/>
              </w:rPr>
              <w:t>deception pass hiking</w:t>
            </w:r>
          </w:p>
        </w:tc>
        <w:tc>
          <w:tcPr>
            <w:tcW w:w="1175" w:type="dxa"/>
            <w:tcBorders>
              <w:top w:val="single" w:sz="4" w:space="0" w:color="auto"/>
              <w:left w:val="single" w:sz="4" w:space="0" w:color="auto"/>
              <w:bottom w:val="single" w:sz="4" w:space="0" w:color="auto"/>
              <w:right w:val="single" w:sz="4" w:space="0" w:color="auto"/>
            </w:tcBorders>
            <w:noWrap/>
            <w:vAlign w:val="bottom"/>
            <w:hideMark/>
          </w:tcPr>
          <w:p w14:paraId="6FA90716" w14:textId="77777777" w:rsidR="00693E5C" w:rsidRDefault="00693E5C">
            <w:pPr>
              <w:jc w:val="right"/>
              <w:rPr>
                <w:rFonts w:eastAsia="Times New Roman"/>
              </w:rPr>
            </w:pPr>
            <w:r>
              <w:rPr>
                <w:rFonts w:eastAsia="Times New Roman"/>
              </w:rPr>
              <w:t>112</w:t>
            </w:r>
          </w:p>
        </w:tc>
        <w:tc>
          <w:tcPr>
            <w:tcW w:w="1387" w:type="dxa"/>
            <w:tcBorders>
              <w:top w:val="single" w:sz="4" w:space="0" w:color="auto"/>
              <w:left w:val="single" w:sz="4" w:space="0" w:color="auto"/>
              <w:bottom w:val="single" w:sz="4" w:space="0" w:color="auto"/>
              <w:right w:val="single" w:sz="4" w:space="0" w:color="auto"/>
            </w:tcBorders>
            <w:noWrap/>
            <w:vAlign w:val="bottom"/>
            <w:hideMark/>
          </w:tcPr>
          <w:p w14:paraId="4281D300" w14:textId="77777777" w:rsidR="00693E5C" w:rsidRDefault="00693E5C">
            <w:pPr>
              <w:jc w:val="right"/>
              <w:rPr>
                <w:rFonts w:eastAsia="Times New Roman"/>
              </w:rPr>
            </w:pPr>
            <w:r>
              <w:rPr>
                <w:rFonts w:eastAsia="Times New Roman"/>
              </w:rPr>
              <w:t>374</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09887228" w14:textId="77777777" w:rsidR="00693E5C" w:rsidRDefault="00693E5C">
            <w:pPr>
              <w:jc w:val="right"/>
              <w:rPr>
                <w:rFonts w:eastAsia="Times New Roman"/>
              </w:rPr>
            </w:pPr>
            <w:r>
              <w:rPr>
                <w:rFonts w:eastAsia="Times New Roman"/>
              </w:rPr>
              <w:t>29.95</w:t>
            </w:r>
          </w:p>
        </w:tc>
        <w:tc>
          <w:tcPr>
            <w:tcW w:w="1300" w:type="dxa"/>
            <w:tcBorders>
              <w:top w:val="single" w:sz="4" w:space="0" w:color="auto"/>
              <w:left w:val="single" w:sz="4" w:space="0" w:color="auto"/>
              <w:bottom w:val="single" w:sz="4" w:space="0" w:color="auto"/>
              <w:right w:val="single" w:sz="4" w:space="0" w:color="auto"/>
            </w:tcBorders>
            <w:noWrap/>
            <w:vAlign w:val="bottom"/>
            <w:hideMark/>
          </w:tcPr>
          <w:p w14:paraId="52902320" w14:textId="77777777" w:rsidR="00693E5C" w:rsidRDefault="00693E5C">
            <w:pPr>
              <w:jc w:val="right"/>
              <w:rPr>
                <w:rFonts w:eastAsia="Times New Roman"/>
              </w:rPr>
            </w:pPr>
            <w:r>
              <w:rPr>
                <w:rFonts w:eastAsia="Times New Roman"/>
              </w:rPr>
              <w:t>1.78</w:t>
            </w:r>
          </w:p>
        </w:tc>
      </w:tr>
    </w:tbl>
    <w:p w14:paraId="6947500E" w14:textId="77777777" w:rsidR="00693E5C" w:rsidRPr="00693E5C" w:rsidRDefault="00693E5C" w:rsidP="00693E5C">
      <w:pPr>
        <w:rPr>
          <w:rFonts w:eastAsia="Calibri"/>
        </w:rPr>
      </w:pPr>
    </w:p>
    <w:p w14:paraId="6FD71AE6" w14:textId="77777777" w:rsidR="00693E5C" w:rsidRDefault="00693E5C" w:rsidP="00693E5C">
      <w:pPr>
        <w:pStyle w:val="Heading2"/>
        <w:rPr>
          <w:rFonts w:ascii="Times New Roman" w:hAnsi="Times New Roman"/>
          <w:color w:val="auto"/>
          <w:sz w:val="24"/>
          <w:szCs w:val="24"/>
        </w:rPr>
      </w:pPr>
      <w:r>
        <w:rPr>
          <w:rFonts w:ascii="Times New Roman" w:hAnsi="Times New Roman"/>
          <w:b w:val="0"/>
          <w:bCs w:val="0"/>
          <w:color w:val="auto"/>
          <w:sz w:val="24"/>
          <w:szCs w:val="24"/>
        </w:rPr>
        <w:t>Escape It All</w:t>
      </w:r>
    </w:p>
    <w:p w14:paraId="2A2FE663" w14:textId="77777777" w:rsidR="00693E5C" w:rsidRDefault="00693E5C" w:rsidP="00693E5C">
      <w:pPr>
        <w:rPr>
          <w:color w:val="auto"/>
        </w:rPr>
      </w:pPr>
    </w:p>
    <w:p w14:paraId="0AA62F1F" w14:textId="77777777" w:rsidR="00693E5C" w:rsidRDefault="00693E5C" w:rsidP="00693E5C">
      <w:r>
        <w:t>Since the last formal report, the main theme of the website has shifted from “Drive off the Mainland” to “Escape It All.”  The phrase started as our title for the page for our “virtual visit” to Whidbey and Camano islands, but it quickly became apparent that the phrase would be very useful in these times as our overall phrase.</w:t>
      </w:r>
    </w:p>
    <w:p w14:paraId="246A72DC" w14:textId="77777777" w:rsidR="00693E5C" w:rsidRDefault="00693E5C" w:rsidP="00693E5C"/>
    <w:p w14:paraId="22C5170C" w14:textId="77777777" w:rsidR="00693E5C" w:rsidRDefault="00693E5C" w:rsidP="00693E5C">
      <w:pPr>
        <w:pStyle w:val="Heading2"/>
        <w:rPr>
          <w:rFonts w:ascii="Times New Roman" w:hAnsi="Times New Roman"/>
          <w:color w:val="auto"/>
          <w:sz w:val="24"/>
          <w:szCs w:val="24"/>
        </w:rPr>
      </w:pPr>
      <w:r>
        <w:rPr>
          <w:rFonts w:ascii="Times New Roman" w:hAnsi="Times New Roman"/>
          <w:color w:val="auto"/>
          <w:sz w:val="24"/>
          <w:szCs w:val="24"/>
        </w:rPr>
        <w:t>Escape It All Page</w:t>
      </w:r>
    </w:p>
    <w:p w14:paraId="7E11F8E1" w14:textId="77777777" w:rsidR="00693E5C" w:rsidRDefault="00693E5C" w:rsidP="00693E5C">
      <w:pPr>
        <w:rPr>
          <w:color w:val="auto"/>
        </w:rPr>
      </w:pPr>
      <w:r>
        <w:t>The “Escape It All” page serves as a single-page virtual visit to Whidbey and Camano Islands.  The page is our attempt to remain “top of mind” without suggesting to people that they violate bans on leisure travel.  The videos are all branded under “Moments of Zen” meaning people should watch, enjoy, and “Escape it All” but actually visit later.  Videos range from simply watching deer to profiles of some of the region’s photographers.</w:t>
      </w:r>
    </w:p>
    <w:p w14:paraId="1285C18F" w14:textId="77777777" w:rsidR="00693E5C" w:rsidRDefault="00693E5C" w:rsidP="00693E5C"/>
    <w:p w14:paraId="305F3B21" w14:textId="77777777" w:rsidR="00693E5C" w:rsidRDefault="00693E5C" w:rsidP="00693E5C">
      <w:pPr>
        <w:pStyle w:val="Heading2"/>
        <w:rPr>
          <w:rFonts w:ascii="Times New Roman" w:hAnsi="Times New Roman"/>
          <w:color w:val="auto"/>
          <w:sz w:val="24"/>
          <w:szCs w:val="24"/>
        </w:rPr>
      </w:pPr>
      <w:r>
        <w:rPr>
          <w:rFonts w:ascii="Times New Roman" w:hAnsi="Times New Roman"/>
          <w:b w:val="0"/>
          <w:bCs w:val="0"/>
          <w:color w:val="auto"/>
          <w:sz w:val="24"/>
          <w:szCs w:val="24"/>
        </w:rPr>
        <w:t>Covid-19 Section</w:t>
      </w:r>
    </w:p>
    <w:p w14:paraId="506C32F6" w14:textId="77777777" w:rsidR="00693E5C" w:rsidRDefault="00693E5C" w:rsidP="00693E5C">
      <w:pPr>
        <w:rPr>
          <w:color w:val="auto"/>
        </w:rPr>
      </w:pPr>
    </w:p>
    <w:p w14:paraId="61EBD644" w14:textId="77777777" w:rsidR="00693E5C" w:rsidRDefault="00693E5C" w:rsidP="00693E5C">
      <w:r>
        <w:t>Like most Destination Marketing website, the Whidbey and Camano tourism website put up information about the coronavirus on the website.  A front-page button leads to a special overlay of information.  This section was routinely updated at least once a day during the first few weeks of the pandemic.  It detailed what was closed and what services were cut or eliminated.  As the state has opened up, the content is shifting to what is open.</w:t>
      </w:r>
    </w:p>
    <w:p w14:paraId="2F87D2CF" w14:textId="77777777" w:rsidR="00693E5C" w:rsidRDefault="00693E5C" w:rsidP="00693E5C"/>
    <w:p w14:paraId="08AF1C74" w14:textId="77777777" w:rsidR="00693E5C" w:rsidRDefault="00693E5C" w:rsidP="00693E5C"/>
    <w:p w14:paraId="40E34C08" w14:textId="77777777" w:rsidR="00EA15D5" w:rsidRDefault="00EA15D5" w:rsidP="00EA15D5">
      <w:pPr>
        <w:rPr>
          <w:rFonts w:ascii="Times New Roman Bold" w:hAnsi="Times New Roman Bold"/>
          <w:sz w:val="28"/>
        </w:rPr>
      </w:pPr>
      <w:r>
        <w:rPr>
          <w:rFonts w:ascii="Times New Roman Bold" w:hAnsi="Times New Roman Bold"/>
          <w:sz w:val="28"/>
        </w:rPr>
        <w:t>Adjournment</w:t>
      </w:r>
    </w:p>
    <w:p w14:paraId="6AE8AA17" w14:textId="77777777" w:rsidR="00EA15D5" w:rsidRPr="001C786F" w:rsidRDefault="00EA15D5" w:rsidP="00EA15D5"/>
    <w:p w14:paraId="7AD236BA" w14:textId="77777777" w:rsidR="00EA15D5" w:rsidRDefault="009945FA" w:rsidP="00EA15D5">
      <w:pPr>
        <w:pStyle w:val="ListParagraph"/>
        <w:ind w:left="0"/>
        <w:rPr>
          <w:rFonts w:ascii="Times New Roman" w:hAnsi="Times New Roman"/>
        </w:rPr>
      </w:pPr>
      <w:r>
        <w:rPr>
          <w:rFonts w:ascii="Times New Roman" w:hAnsi="Times New Roman"/>
        </w:rPr>
        <w:t xml:space="preserve">Meeting adjourned </w:t>
      </w:r>
      <w:r w:rsidR="005E378A">
        <w:rPr>
          <w:rFonts w:ascii="Times New Roman" w:hAnsi="Times New Roman"/>
        </w:rPr>
        <w:t>at</w:t>
      </w:r>
      <w:r w:rsidR="00814592">
        <w:rPr>
          <w:rFonts w:ascii="Times New Roman" w:hAnsi="Times New Roman"/>
        </w:rPr>
        <w:t xml:space="preserve"> </w:t>
      </w:r>
      <w:r w:rsidR="005A5A63">
        <w:rPr>
          <w:rFonts w:ascii="Times New Roman" w:hAnsi="Times New Roman"/>
        </w:rPr>
        <w:t>1:05</w:t>
      </w:r>
      <w:r w:rsidR="00B20456">
        <w:rPr>
          <w:rFonts w:ascii="Times New Roman" w:hAnsi="Times New Roman"/>
        </w:rPr>
        <w:t>PM</w:t>
      </w:r>
      <w:r w:rsidR="005A5A63">
        <w:rPr>
          <w:rFonts w:ascii="Times New Roman" w:hAnsi="Times New Roman"/>
        </w:rPr>
        <w:t>.</w:t>
      </w:r>
    </w:p>
    <w:p w14:paraId="6D8A7FDE" w14:textId="77777777" w:rsidR="00EA15D5" w:rsidRDefault="00EA15D5" w:rsidP="00EA15D5">
      <w:pPr>
        <w:pStyle w:val="ListParagraph"/>
        <w:ind w:left="0"/>
        <w:rPr>
          <w:rFonts w:ascii="Times New Roman" w:hAnsi="Times New Roman"/>
        </w:rPr>
      </w:pPr>
      <w:r>
        <w:rPr>
          <w:rFonts w:ascii="Times New Roman" w:hAnsi="Times New Roman"/>
        </w:rPr>
        <w:t>Ne</w:t>
      </w:r>
      <w:r w:rsidR="00C26705">
        <w:rPr>
          <w:rFonts w:ascii="Times New Roman" w:hAnsi="Times New Roman"/>
        </w:rPr>
        <w:t>xt</w:t>
      </w:r>
      <w:r w:rsidR="0030712B">
        <w:rPr>
          <w:rFonts w:ascii="Times New Roman" w:hAnsi="Times New Roman"/>
        </w:rPr>
        <w:t xml:space="preserve"> regular meeting is </w:t>
      </w:r>
      <w:r w:rsidR="00693E5C">
        <w:rPr>
          <w:rFonts w:ascii="Times New Roman" w:hAnsi="Times New Roman"/>
        </w:rPr>
        <w:t>July 2</w:t>
      </w:r>
      <w:r w:rsidR="00430F09">
        <w:rPr>
          <w:rFonts w:ascii="Times New Roman" w:hAnsi="Times New Roman"/>
        </w:rPr>
        <w:t>, location TBD, f</w:t>
      </w:r>
      <w:r w:rsidR="00D11A76">
        <w:rPr>
          <w:rFonts w:ascii="Times New Roman" w:hAnsi="Times New Roman"/>
        </w:rPr>
        <w:t xml:space="preserve">rom </w:t>
      </w:r>
      <w:r w:rsidR="00DD58D7">
        <w:rPr>
          <w:rFonts w:ascii="Times New Roman" w:hAnsi="Times New Roman"/>
        </w:rPr>
        <w:t>11am-1pm.</w:t>
      </w:r>
    </w:p>
    <w:p w14:paraId="7558630D" w14:textId="77777777" w:rsidR="001D6DE5" w:rsidRPr="00A86471" w:rsidRDefault="004744E4" w:rsidP="00A86471">
      <w:pPr>
        <w:rPr>
          <w:rFonts w:ascii="Times New Roman Italic" w:hAnsi="Times New Roman Italic"/>
        </w:rPr>
      </w:pPr>
      <w:r>
        <w:rPr>
          <w:rFonts w:ascii="Times New Roman Italic" w:hAnsi="Times New Roman Italic"/>
        </w:rPr>
        <w:t xml:space="preserve">Meeting </w:t>
      </w:r>
      <w:r w:rsidR="00627233">
        <w:rPr>
          <w:rFonts w:ascii="Times New Roman Italic" w:hAnsi="Times New Roman Italic"/>
        </w:rPr>
        <w:t>recorded</w:t>
      </w:r>
      <w:r w:rsidR="009945FA">
        <w:rPr>
          <w:rFonts w:ascii="Times New Roman Italic" w:hAnsi="Times New Roman Italic"/>
        </w:rPr>
        <w:t xml:space="preserve"> by </w:t>
      </w:r>
      <w:r w:rsidR="00D11A76">
        <w:rPr>
          <w:rFonts w:ascii="Times New Roman Italic" w:hAnsi="Times New Roman Italic"/>
        </w:rPr>
        <w:t>Robyn Myers,</w:t>
      </w:r>
      <w:r w:rsidR="009945FA">
        <w:rPr>
          <w:rFonts w:ascii="Times New Roman Italic" w:hAnsi="Times New Roman Italic"/>
        </w:rPr>
        <w:t xml:space="preserve"> and reviewed</w:t>
      </w:r>
      <w:r w:rsidR="00F200F5">
        <w:rPr>
          <w:rFonts w:ascii="Times New Roman Italic" w:hAnsi="Times New Roman Italic"/>
        </w:rPr>
        <w:t xml:space="preserve"> for submission by </w:t>
      </w:r>
      <w:r w:rsidR="00693E5C">
        <w:rPr>
          <w:rFonts w:ascii="Times New Roman Italic" w:hAnsi="Times New Roman Italic"/>
        </w:rPr>
        <w:t>Joanne Lechner</w:t>
      </w:r>
      <w:r w:rsidR="00034ED3">
        <w:rPr>
          <w:rFonts w:ascii="Times New Roman Italic" w:hAnsi="Times New Roman Italic"/>
        </w:rPr>
        <w:t xml:space="preserve">, </w:t>
      </w:r>
      <w:r w:rsidR="00725158">
        <w:rPr>
          <w:rFonts w:ascii="Times New Roman Italic" w:hAnsi="Times New Roman Italic"/>
        </w:rPr>
        <w:t>Alternate Secretary</w:t>
      </w:r>
      <w:r w:rsidR="00693E5C">
        <w:rPr>
          <w:rFonts w:ascii="Times New Roman Italic" w:hAnsi="Times New Roman Italic"/>
        </w:rPr>
        <w:t>.</w:t>
      </w:r>
    </w:p>
    <w:sectPr w:rsidR="001D6DE5" w:rsidRPr="00A86471">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3E297" w14:textId="77777777" w:rsidR="00053DBD" w:rsidRDefault="00053DBD">
      <w:r>
        <w:separator/>
      </w:r>
    </w:p>
  </w:endnote>
  <w:endnote w:type="continuationSeparator" w:id="0">
    <w:p w14:paraId="2639F6A4" w14:textId="77777777" w:rsidR="00053DBD" w:rsidRDefault="00053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ヒラギノ角ゴ Pro W3">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Rockwell">
    <w:panose1 w:val="02060603020205020403"/>
    <w:charset w:val="4D"/>
    <w:family w:val="roman"/>
    <w:pitch w:val="variable"/>
    <w:sig w:usb0="00000003" w:usb1="00000000" w:usb2="00000000" w:usb3="00000000" w:csb0="00000001" w:csb1="00000000"/>
  </w:font>
  <w:font w:name="Times New Roman Bold">
    <w:altName w:val="Times New Roman"/>
    <w:panose1 w:val="020B0604020202020204"/>
    <w:charset w:val="00"/>
    <w:family w:val="auto"/>
    <w:pitch w:val="variable"/>
    <w:sig w:usb0="E0002AFF" w:usb1="C0007841" w:usb2="00000009" w:usb3="00000000" w:csb0="000001FF" w:csb1="00000000"/>
  </w:font>
  <w:font w:name="Calluna">
    <w:panose1 w:val="020B0604020202020204"/>
    <w:charset w:val="00"/>
    <w:family w:val="modern"/>
    <w:notTrueType/>
    <w:pitch w:val="variable"/>
    <w:sig w:usb0="00000007" w:usb1="00000001" w:usb2="00000000" w:usb3="00000000" w:csb0="00000093" w:csb1="00000000"/>
  </w:font>
  <w:font w:name="Times New Roman Italic">
    <w:altName w:val="Times New Roman"/>
    <w:panose1 w:val="020B0604020202020204"/>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D9E98" w14:textId="77777777" w:rsidR="000B0DFD" w:rsidRDefault="000B0DFD">
    <w:pPr>
      <w:pStyle w:val="Footer"/>
      <w:jc w:val="center"/>
    </w:pPr>
    <w:r>
      <w:fldChar w:fldCharType="begin"/>
    </w:r>
    <w:r>
      <w:instrText xml:space="preserve"> PAGE   \* MERGEFORMAT </w:instrText>
    </w:r>
    <w:r>
      <w:fldChar w:fldCharType="separate"/>
    </w:r>
    <w:r w:rsidR="00034ED3">
      <w:rPr>
        <w:noProof/>
      </w:rPr>
      <w:t>8</w:t>
    </w:r>
    <w:r>
      <w:fldChar w:fldCharType="end"/>
    </w:r>
  </w:p>
  <w:p w14:paraId="227A0BB5" w14:textId="77777777" w:rsidR="000B0DFD" w:rsidRDefault="000B0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0A115" w14:textId="77777777" w:rsidR="00053DBD" w:rsidRDefault="00053DBD">
      <w:r>
        <w:separator/>
      </w:r>
    </w:p>
  </w:footnote>
  <w:footnote w:type="continuationSeparator" w:id="0">
    <w:p w14:paraId="53231C92" w14:textId="77777777" w:rsidR="00053DBD" w:rsidRDefault="00053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21C51"/>
    <w:multiLevelType w:val="hybridMultilevel"/>
    <w:tmpl w:val="9710B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62759"/>
    <w:multiLevelType w:val="hybridMultilevel"/>
    <w:tmpl w:val="63B464A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2EC4759"/>
    <w:multiLevelType w:val="hybridMultilevel"/>
    <w:tmpl w:val="5328AD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4C7999"/>
    <w:multiLevelType w:val="hybridMultilevel"/>
    <w:tmpl w:val="78F00B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5A66C68"/>
    <w:multiLevelType w:val="hybridMultilevel"/>
    <w:tmpl w:val="DA8A7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3229F4"/>
    <w:multiLevelType w:val="hybridMultilevel"/>
    <w:tmpl w:val="77A0C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85D14F3"/>
    <w:multiLevelType w:val="hybridMultilevel"/>
    <w:tmpl w:val="DCA4FF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B5F6B7A"/>
    <w:multiLevelType w:val="hybridMultilevel"/>
    <w:tmpl w:val="E51AC69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D07881"/>
    <w:multiLevelType w:val="hybridMultilevel"/>
    <w:tmpl w:val="7206C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3487756"/>
    <w:multiLevelType w:val="hybridMultilevel"/>
    <w:tmpl w:val="7F2AE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4456187"/>
    <w:multiLevelType w:val="hybridMultilevel"/>
    <w:tmpl w:val="6CC4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794FA9"/>
    <w:multiLevelType w:val="hybridMultilevel"/>
    <w:tmpl w:val="9AC870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205A449C"/>
    <w:multiLevelType w:val="hybridMultilevel"/>
    <w:tmpl w:val="915AB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3D424CD"/>
    <w:multiLevelType w:val="hybridMultilevel"/>
    <w:tmpl w:val="11E4D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E537B1"/>
    <w:multiLevelType w:val="multilevel"/>
    <w:tmpl w:val="8D509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D26631"/>
    <w:multiLevelType w:val="hybridMultilevel"/>
    <w:tmpl w:val="6CCC3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796A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08B7D00"/>
    <w:multiLevelType w:val="hybridMultilevel"/>
    <w:tmpl w:val="65561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62302D"/>
    <w:multiLevelType w:val="multilevel"/>
    <w:tmpl w:val="EB920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5C7179"/>
    <w:multiLevelType w:val="hybridMultilevel"/>
    <w:tmpl w:val="185CE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3D7697"/>
    <w:multiLevelType w:val="hybridMultilevel"/>
    <w:tmpl w:val="8BEEB31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450E86"/>
    <w:multiLevelType w:val="hybridMultilevel"/>
    <w:tmpl w:val="B9928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C1D5771"/>
    <w:multiLevelType w:val="hybridMultilevel"/>
    <w:tmpl w:val="D150693A"/>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42A5704D"/>
    <w:multiLevelType w:val="hybridMultilevel"/>
    <w:tmpl w:val="1D1AC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2E0529B"/>
    <w:multiLevelType w:val="hybridMultilevel"/>
    <w:tmpl w:val="827A2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AC64CF8"/>
    <w:multiLevelType w:val="hybridMultilevel"/>
    <w:tmpl w:val="0840F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3CB6C8C"/>
    <w:multiLevelType w:val="hybridMultilevel"/>
    <w:tmpl w:val="F48EAA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67C1B37"/>
    <w:multiLevelType w:val="hybridMultilevel"/>
    <w:tmpl w:val="6B6C9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434AF9"/>
    <w:multiLevelType w:val="hybridMultilevel"/>
    <w:tmpl w:val="BEB0E5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515392"/>
    <w:multiLevelType w:val="hybridMultilevel"/>
    <w:tmpl w:val="E9E21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A83008"/>
    <w:multiLevelType w:val="hybridMultilevel"/>
    <w:tmpl w:val="BA94568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9947CC"/>
    <w:multiLevelType w:val="hybridMultilevel"/>
    <w:tmpl w:val="2DA09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6E23D9F"/>
    <w:multiLevelType w:val="hybridMultilevel"/>
    <w:tmpl w:val="9F54D83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6C596E94"/>
    <w:multiLevelType w:val="multilevel"/>
    <w:tmpl w:val="E952A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644CF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8D3554"/>
    <w:multiLevelType w:val="hybridMultilevel"/>
    <w:tmpl w:val="4036E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705534"/>
    <w:multiLevelType w:val="hybridMultilevel"/>
    <w:tmpl w:val="67C0C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7E16D1"/>
    <w:multiLevelType w:val="hybridMultilevel"/>
    <w:tmpl w:val="1E564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EF26EF2"/>
    <w:multiLevelType w:val="hybridMultilevel"/>
    <w:tmpl w:val="045A5C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8"/>
  </w:num>
  <w:num w:numId="2">
    <w:abstractNumId w:val="6"/>
  </w:num>
  <w:num w:numId="3">
    <w:abstractNumId w:val="37"/>
  </w:num>
  <w:num w:numId="4">
    <w:abstractNumId w:val="26"/>
  </w:num>
  <w:num w:numId="5">
    <w:abstractNumId w:val="22"/>
  </w:num>
  <w:num w:numId="6">
    <w:abstractNumId w:val="12"/>
  </w:num>
  <w:num w:numId="7">
    <w:abstractNumId w:val="17"/>
  </w:num>
  <w:num w:numId="8">
    <w:abstractNumId w:val="10"/>
  </w:num>
  <w:num w:numId="9">
    <w:abstractNumId w:val="25"/>
  </w:num>
  <w:num w:numId="10">
    <w:abstractNumId w:val="13"/>
  </w:num>
  <w:num w:numId="11">
    <w:abstractNumId w:val="35"/>
  </w:num>
  <w:num w:numId="12">
    <w:abstractNumId w:val="29"/>
  </w:num>
  <w:num w:numId="13">
    <w:abstractNumId w:val="4"/>
  </w:num>
  <w:num w:numId="14">
    <w:abstractNumId w:val="9"/>
  </w:num>
  <w:num w:numId="15">
    <w:abstractNumId w:val="33"/>
  </w:num>
  <w:num w:numId="16">
    <w:abstractNumId w:val="20"/>
  </w:num>
  <w:num w:numId="17">
    <w:abstractNumId w:val="30"/>
  </w:num>
  <w:num w:numId="18">
    <w:abstractNumId w:val="19"/>
  </w:num>
  <w:num w:numId="19">
    <w:abstractNumId w:val="7"/>
  </w:num>
  <w:num w:numId="20">
    <w:abstractNumId w:val="14"/>
  </w:num>
  <w:num w:numId="21">
    <w:abstractNumId w:val="18"/>
  </w:num>
  <w:num w:numId="22">
    <w:abstractNumId w:val="0"/>
  </w:num>
  <w:num w:numId="23">
    <w:abstractNumId w:val="27"/>
  </w:num>
  <w:num w:numId="24">
    <w:abstractNumId w:val="38"/>
    <w:lvlOverride w:ilvl="0"/>
    <w:lvlOverride w:ilvl="1"/>
    <w:lvlOverride w:ilvl="2"/>
    <w:lvlOverride w:ilvl="3"/>
    <w:lvlOverride w:ilvl="4"/>
    <w:lvlOverride w:ilvl="5"/>
    <w:lvlOverride w:ilvl="6"/>
    <w:lvlOverride w:ilvl="7"/>
    <w:lvlOverride w:ilvl="8"/>
  </w:num>
  <w:num w:numId="25">
    <w:abstractNumId w:val="32"/>
    <w:lvlOverride w:ilvl="0"/>
    <w:lvlOverride w:ilvl="1"/>
    <w:lvlOverride w:ilvl="2"/>
    <w:lvlOverride w:ilvl="3"/>
    <w:lvlOverride w:ilvl="4"/>
    <w:lvlOverride w:ilvl="5"/>
    <w:lvlOverride w:ilvl="6"/>
    <w:lvlOverride w:ilvl="7"/>
    <w:lvlOverride w:ilvl="8"/>
  </w:num>
  <w:num w:numId="26">
    <w:abstractNumId w:val="11"/>
    <w:lvlOverride w:ilvl="0"/>
    <w:lvlOverride w:ilvl="1"/>
    <w:lvlOverride w:ilvl="2"/>
    <w:lvlOverride w:ilvl="3"/>
    <w:lvlOverride w:ilvl="4"/>
    <w:lvlOverride w:ilvl="5"/>
    <w:lvlOverride w:ilvl="6"/>
    <w:lvlOverride w:ilvl="7"/>
    <w:lvlOverride w:ilvl="8"/>
  </w:num>
  <w:num w:numId="27">
    <w:abstractNumId w:val="3"/>
    <w:lvlOverride w:ilvl="0"/>
    <w:lvlOverride w:ilvl="1"/>
    <w:lvlOverride w:ilvl="2"/>
    <w:lvlOverride w:ilvl="3"/>
    <w:lvlOverride w:ilvl="4"/>
    <w:lvlOverride w:ilvl="5"/>
    <w:lvlOverride w:ilvl="6"/>
    <w:lvlOverride w:ilvl="7"/>
    <w:lvlOverride w:ilvl="8"/>
  </w:num>
  <w:num w:numId="28">
    <w:abstractNumId w:val="1"/>
    <w:lvlOverride w:ilvl="0"/>
    <w:lvlOverride w:ilvl="1"/>
    <w:lvlOverride w:ilvl="2"/>
    <w:lvlOverride w:ilvl="3"/>
    <w:lvlOverride w:ilvl="4"/>
    <w:lvlOverride w:ilvl="5"/>
    <w:lvlOverride w:ilvl="6"/>
    <w:lvlOverride w:ilvl="7"/>
    <w:lvlOverride w:ilvl="8"/>
  </w:num>
  <w:num w:numId="29">
    <w:abstractNumId w:val="31"/>
    <w:lvlOverride w:ilvl="0"/>
    <w:lvlOverride w:ilvl="1"/>
    <w:lvlOverride w:ilvl="2"/>
    <w:lvlOverride w:ilvl="3"/>
    <w:lvlOverride w:ilvl="4"/>
    <w:lvlOverride w:ilvl="5"/>
    <w:lvlOverride w:ilvl="6"/>
    <w:lvlOverride w:ilvl="7"/>
    <w:lvlOverride w:ilvl="8"/>
  </w:num>
  <w:num w:numId="30">
    <w:abstractNumId w:val="8"/>
    <w:lvlOverride w:ilvl="0"/>
    <w:lvlOverride w:ilvl="1"/>
    <w:lvlOverride w:ilvl="2"/>
    <w:lvlOverride w:ilvl="3"/>
    <w:lvlOverride w:ilvl="4"/>
    <w:lvlOverride w:ilvl="5"/>
    <w:lvlOverride w:ilvl="6"/>
    <w:lvlOverride w:ilvl="7"/>
    <w:lvlOverride w:ilvl="8"/>
  </w:num>
  <w:num w:numId="31">
    <w:abstractNumId w:val="16"/>
  </w:num>
  <w:num w:numId="32">
    <w:abstractNumId w:val="2"/>
  </w:num>
  <w:num w:numId="33">
    <w:abstractNumId w:val="34"/>
  </w:num>
  <w:num w:numId="34">
    <w:abstractNumId w:val="36"/>
  </w:num>
  <w:num w:numId="35">
    <w:abstractNumId w:val="15"/>
  </w:num>
  <w:num w:numId="36">
    <w:abstractNumId w:val="21"/>
    <w:lvlOverride w:ilvl="0"/>
    <w:lvlOverride w:ilvl="1"/>
    <w:lvlOverride w:ilvl="2"/>
    <w:lvlOverride w:ilvl="3"/>
    <w:lvlOverride w:ilvl="4"/>
    <w:lvlOverride w:ilvl="5"/>
    <w:lvlOverride w:ilvl="6"/>
    <w:lvlOverride w:ilvl="7"/>
    <w:lvlOverride w:ilvl="8"/>
  </w:num>
  <w:num w:numId="37">
    <w:abstractNumId w:val="5"/>
    <w:lvlOverride w:ilvl="0"/>
    <w:lvlOverride w:ilvl="1"/>
    <w:lvlOverride w:ilvl="2"/>
    <w:lvlOverride w:ilvl="3"/>
    <w:lvlOverride w:ilvl="4"/>
    <w:lvlOverride w:ilvl="5"/>
    <w:lvlOverride w:ilvl="6"/>
    <w:lvlOverride w:ilvl="7"/>
    <w:lvlOverride w:ilvl="8"/>
  </w:num>
  <w:num w:numId="38">
    <w:abstractNumId w:val="23"/>
    <w:lvlOverride w:ilvl="0"/>
    <w:lvlOverride w:ilvl="1"/>
    <w:lvlOverride w:ilvl="2"/>
    <w:lvlOverride w:ilvl="3"/>
    <w:lvlOverride w:ilvl="4"/>
    <w:lvlOverride w:ilvl="5"/>
    <w:lvlOverride w:ilvl="6"/>
    <w:lvlOverride w:ilvl="7"/>
    <w:lvlOverride w:ilvl="8"/>
  </w:num>
  <w:num w:numId="39">
    <w:abstractNumId w:val="2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DE5"/>
    <w:rsid w:val="00002DFD"/>
    <w:rsid w:val="000212CE"/>
    <w:rsid w:val="00026341"/>
    <w:rsid w:val="00034ED3"/>
    <w:rsid w:val="000414DF"/>
    <w:rsid w:val="0005165A"/>
    <w:rsid w:val="00051BF7"/>
    <w:rsid w:val="000539AD"/>
    <w:rsid w:val="00053DBD"/>
    <w:rsid w:val="00060493"/>
    <w:rsid w:val="000639AF"/>
    <w:rsid w:val="00077539"/>
    <w:rsid w:val="000B0DFD"/>
    <w:rsid w:val="000B6DAA"/>
    <w:rsid w:val="000D42E1"/>
    <w:rsid w:val="000E3881"/>
    <w:rsid w:val="000E5BB4"/>
    <w:rsid w:val="00111349"/>
    <w:rsid w:val="001134C2"/>
    <w:rsid w:val="001176B7"/>
    <w:rsid w:val="001243D4"/>
    <w:rsid w:val="00131B42"/>
    <w:rsid w:val="00134D07"/>
    <w:rsid w:val="00153FBF"/>
    <w:rsid w:val="00156C1A"/>
    <w:rsid w:val="00157A1E"/>
    <w:rsid w:val="00162B23"/>
    <w:rsid w:val="00173E07"/>
    <w:rsid w:val="001830B9"/>
    <w:rsid w:val="001A288F"/>
    <w:rsid w:val="001B303A"/>
    <w:rsid w:val="001C76D1"/>
    <w:rsid w:val="001D559E"/>
    <w:rsid w:val="001D6DE5"/>
    <w:rsid w:val="001E785D"/>
    <w:rsid w:val="002101D9"/>
    <w:rsid w:val="00220F3B"/>
    <w:rsid w:val="0023472C"/>
    <w:rsid w:val="0024602D"/>
    <w:rsid w:val="002472C2"/>
    <w:rsid w:val="002639C5"/>
    <w:rsid w:val="00284CCE"/>
    <w:rsid w:val="00284F4E"/>
    <w:rsid w:val="0028557A"/>
    <w:rsid w:val="002B1022"/>
    <w:rsid w:val="002B5B7A"/>
    <w:rsid w:val="002E0353"/>
    <w:rsid w:val="002E70C7"/>
    <w:rsid w:val="0030712B"/>
    <w:rsid w:val="00325427"/>
    <w:rsid w:val="00335842"/>
    <w:rsid w:val="0034552D"/>
    <w:rsid w:val="00352AD1"/>
    <w:rsid w:val="00372983"/>
    <w:rsid w:val="003860B6"/>
    <w:rsid w:val="00391EF8"/>
    <w:rsid w:val="003A112F"/>
    <w:rsid w:val="003B083B"/>
    <w:rsid w:val="003B6049"/>
    <w:rsid w:val="003C3E75"/>
    <w:rsid w:val="003C7671"/>
    <w:rsid w:val="003F1188"/>
    <w:rsid w:val="003F7BCD"/>
    <w:rsid w:val="0041221F"/>
    <w:rsid w:val="00415D60"/>
    <w:rsid w:val="00430F09"/>
    <w:rsid w:val="00437A4D"/>
    <w:rsid w:val="00445ECE"/>
    <w:rsid w:val="00467207"/>
    <w:rsid w:val="0046730E"/>
    <w:rsid w:val="0046749A"/>
    <w:rsid w:val="004744E4"/>
    <w:rsid w:val="004B5D4B"/>
    <w:rsid w:val="004C1D14"/>
    <w:rsid w:val="004E5FFC"/>
    <w:rsid w:val="004F711D"/>
    <w:rsid w:val="005012D3"/>
    <w:rsid w:val="005030A7"/>
    <w:rsid w:val="00506A93"/>
    <w:rsid w:val="00537FC2"/>
    <w:rsid w:val="00541848"/>
    <w:rsid w:val="00551D48"/>
    <w:rsid w:val="00565800"/>
    <w:rsid w:val="00571F0E"/>
    <w:rsid w:val="00575F59"/>
    <w:rsid w:val="00580BB1"/>
    <w:rsid w:val="00586A05"/>
    <w:rsid w:val="00587406"/>
    <w:rsid w:val="005908FE"/>
    <w:rsid w:val="005A5A63"/>
    <w:rsid w:val="005B58A8"/>
    <w:rsid w:val="005C344C"/>
    <w:rsid w:val="005C463B"/>
    <w:rsid w:val="005D1C4D"/>
    <w:rsid w:val="005D2C92"/>
    <w:rsid w:val="005D3424"/>
    <w:rsid w:val="005D6F69"/>
    <w:rsid w:val="005E378A"/>
    <w:rsid w:val="005E6112"/>
    <w:rsid w:val="005F7E16"/>
    <w:rsid w:val="00601066"/>
    <w:rsid w:val="00604246"/>
    <w:rsid w:val="006148F6"/>
    <w:rsid w:val="00627233"/>
    <w:rsid w:val="006332DD"/>
    <w:rsid w:val="00635898"/>
    <w:rsid w:val="00636656"/>
    <w:rsid w:val="00684BD6"/>
    <w:rsid w:val="00693E5C"/>
    <w:rsid w:val="006B0AC7"/>
    <w:rsid w:val="006B5A04"/>
    <w:rsid w:val="006E65DE"/>
    <w:rsid w:val="006E666F"/>
    <w:rsid w:val="006E6AEB"/>
    <w:rsid w:val="00704933"/>
    <w:rsid w:val="00706EBC"/>
    <w:rsid w:val="00707CBC"/>
    <w:rsid w:val="00710664"/>
    <w:rsid w:val="00725158"/>
    <w:rsid w:val="00745C54"/>
    <w:rsid w:val="00754631"/>
    <w:rsid w:val="0077044D"/>
    <w:rsid w:val="0077096D"/>
    <w:rsid w:val="00775C7F"/>
    <w:rsid w:val="007834F7"/>
    <w:rsid w:val="007913C3"/>
    <w:rsid w:val="007B39AC"/>
    <w:rsid w:val="007C11F2"/>
    <w:rsid w:val="007C1360"/>
    <w:rsid w:val="007C5CF3"/>
    <w:rsid w:val="007C6A3D"/>
    <w:rsid w:val="007C7B78"/>
    <w:rsid w:val="007D2A5B"/>
    <w:rsid w:val="007F50EC"/>
    <w:rsid w:val="008015AC"/>
    <w:rsid w:val="008027C2"/>
    <w:rsid w:val="00804228"/>
    <w:rsid w:val="00813F4B"/>
    <w:rsid w:val="00814592"/>
    <w:rsid w:val="008226F1"/>
    <w:rsid w:val="008230CB"/>
    <w:rsid w:val="00823B62"/>
    <w:rsid w:val="0084457B"/>
    <w:rsid w:val="008577EB"/>
    <w:rsid w:val="0087542E"/>
    <w:rsid w:val="00880DB5"/>
    <w:rsid w:val="00895C5F"/>
    <w:rsid w:val="008A02B5"/>
    <w:rsid w:val="008A4344"/>
    <w:rsid w:val="008C3B7E"/>
    <w:rsid w:val="008C570F"/>
    <w:rsid w:val="008D30A1"/>
    <w:rsid w:val="00902D03"/>
    <w:rsid w:val="00935CA5"/>
    <w:rsid w:val="009420FA"/>
    <w:rsid w:val="0095178F"/>
    <w:rsid w:val="00960BF6"/>
    <w:rsid w:val="009616BA"/>
    <w:rsid w:val="009665E9"/>
    <w:rsid w:val="009670D2"/>
    <w:rsid w:val="0097055F"/>
    <w:rsid w:val="00972879"/>
    <w:rsid w:val="009911CB"/>
    <w:rsid w:val="009945FA"/>
    <w:rsid w:val="00996FF3"/>
    <w:rsid w:val="009A04A5"/>
    <w:rsid w:val="009A5099"/>
    <w:rsid w:val="009D3BD1"/>
    <w:rsid w:val="00A01138"/>
    <w:rsid w:val="00A076D3"/>
    <w:rsid w:val="00A16804"/>
    <w:rsid w:val="00A26366"/>
    <w:rsid w:val="00A31DCA"/>
    <w:rsid w:val="00A43CAB"/>
    <w:rsid w:val="00A45C6A"/>
    <w:rsid w:val="00A52C3F"/>
    <w:rsid w:val="00A56569"/>
    <w:rsid w:val="00A70F3B"/>
    <w:rsid w:val="00A76C52"/>
    <w:rsid w:val="00A832AB"/>
    <w:rsid w:val="00A86471"/>
    <w:rsid w:val="00A8742A"/>
    <w:rsid w:val="00AB193D"/>
    <w:rsid w:val="00AD1F49"/>
    <w:rsid w:val="00AD72E3"/>
    <w:rsid w:val="00AD77F7"/>
    <w:rsid w:val="00AE2764"/>
    <w:rsid w:val="00AE450C"/>
    <w:rsid w:val="00AF05B6"/>
    <w:rsid w:val="00AF456F"/>
    <w:rsid w:val="00B06596"/>
    <w:rsid w:val="00B20456"/>
    <w:rsid w:val="00B25A02"/>
    <w:rsid w:val="00B61F9F"/>
    <w:rsid w:val="00B708EC"/>
    <w:rsid w:val="00B75D4F"/>
    <w:rsid w:val="00B768D2"/>
    <w:rsid w:val="00B848C1"/>
    <w:rsid w:val="00B930C4"/>
    <w:rsid w:val="00BC0787"/>
    <w:rsid w:val="00BD1D66"/>
    <w:rsid w:val="00BE0580"/>
    <w:rsid w:val="00BE4197"/>
    <w:rsid w:val="00C149C3"/>
    <w:rsid w:val="00C156E8"/>
    <w:rsid w:val="00C1715A"/>
    <w:rsid w:val="00C26705"/>
    <w:rsid w:val="00C45A4E"/>
    <w:rsid w:val="00C55935"/>
    <w:rsid w:val="00C62B24"/>
    <w:rsid w:val="00C643A4"/>
    <w:rsid w:val="00C759BC"/>
    <w:rsid w:val="00C75F45"/>
    <w:rsid w:val="00C82627"/>
    <w:rsid w:val="00C8685D"/>
    <w:rsid w:val="00C96797"/>
    <w:rsid w:val="00CB54EF"/>
    <w:rsid w:val="00CC7203"/>
    <w:rsid w:val="00CD4FBF"/>
    <w:rsid w:val="00CE2A11"/>
    <w:rsid w:val="00CE4601"/>
    <w:rsid w:val="00CF69EC"/>
    <w:rsid w:val="00D01442"/>
    <w:rsid w:val="00D11A76"/>
    <w:rsid w:val="00D12AF0"/>
    <w:rsid w:val="00D166F0"/>
    <w:rsid w:val="00D25D79"/>
    <w:rsid w:val="00D361FE"/>
    <w:rsid w:val="00D36758"/>
    <w:rsid w:val="00D4497F"/>
    <w:rsid w:val="00D623DE"/>
    <w:rsid w:val="00D64877"/>
    <w:rsid w:val="00D76831"/>
    <w:rsid w:val="00D83922"/>
    <w:rsid w:val="00DD15CD"/>
    <w:rsid w:val="00DD58D7"/>
    <w:rsid w:val="00DE7841"/>
    <w:rsid w:val="00DF4EFA"/>
    <w:rsid w:val="00E00A83"/>
    <w:rsid w:val="00E03AC6"/>
    <w:rsid w:val="00E04E74"/>
    <w:rsid w:val="00E14658"/>
    <w:rsid w:val="00E33BFC"/>
    <w:rsid w:val="00E3573A"/>
    <w:rsid w:val="00E75FF3"/>
    <w:rsid w:val="00E9355C"/>
    <w:rsid w:val="00EA15D5"/>
    <w:rsid w:val="00ED77CC"/>
    <w:rsid w:val="00EE284F"/>
    <w:rsid w:val="00EE2B5E"/>
    <w:rsid w:val="00EE4CB7"/>
    <w:rsid w:val="00EE5B14"/>
    <w:rsid w:val="00EF07D6"/>
    <w:rsid w:val="00EF6C22"/>
    <w:rsid w:val="00F0381E"/>
    <w:rsid w:val="00F04942"/>
    <w:rsid w:val="00F15ACC"/>
    <w:rsid w:val="00F200F5"/>
    <w:rsid w:val="00F222EF"/>
    <w:rsid w:val="00F30E8C"/>
    <w:rsid w:val="00F31B33"/>
    <w:rsid w:val="00F422DC"/>
    <w:rsid w:val="00F4468A"/>
    <w:rsid w:val="00F60448"/>
    <w:rsid w:val="00F60CCE"/>
    <w:rsid w:val="00F667BD"/>
    <w:rsid w:val="00F8689F"/>
    <w:rsid w:val="00F92966"/>
    <w:rsid w:val="00F93744"/>
    <w:rsid w:val="00F93C49"/>
    <w:rsid w:val="00F957FC"/>
    <w:rsid w:val="00FA47D6"/>
    <w:rsid w:val="00FB60BB"/>
    <w:rsid w:val="00FC1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1F43D2"/>
  <w15:chartTrackingRefBased/>
  <w15:docId w15:val="{ACDADF11-E905-DA4D-BE1C-D08B34B7E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DE5"/>
    <w:rPr>
      <w:rFonts w:eastAsia="ヒラギノ角ゴ Pro W3"/>
      <w:color w:val="000000"/>
      <w:sz w:val="24"/>
      <w:szCs w:val="24"/>
    </w:rPr>
  </w:style>
  <w:style w:type="paragraph" w:styleId="Heading1">
    <w:name w:val="heading 1"/>
    <w:basedOn w:val="Normal"/>
    <w:next w:val="Normal"/>
    <w:qFormat/>
    <w:rsid w:val="003A112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D6DE5"/>
    <w:pPr>
      <w:keepNext/>
      <w:keepLines/>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rsid w:val="001D559E"/>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D11A76"/>
    <w:pPr>
      <w:keepNext/>
      <w:keepLines/>
      <w:spacing w:before="40"/>
      <w:outlineLvl w:val="3"/>
    </w:pPr>
    <w:rPr>
      <w:rFonts w:ascii="Calibri Light" w:eastAsia="Times New Roman" w:hAnsi="Calibri Light"/>
      <w:i/>
      <w:iCs/>
      <w:color w:val="2F549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Subtitle">
    <w:name w:val="Subtitle"/>
    <w:basedOn w:val="Normal"/>
    <w:link w:val="SubtitleChar"/>
    <w:qFormat/>
    <w:rsid w:val="001D6DE5"/>
    <w:pPr>
      <w:spacing w:after="60"/>
      <w:jc w:val="center"/>
      <w:outlineLvl w:val="1"/>
    </w:pPr>
    <w:rPr>
      <w:rFonts w:ascii="Arial" w:hAnsi="Arial"/>
      <w:szCs w:val="20"/>
    </w:rPr>
  </w:style>
  <w:style w:type="character" w:customStyle="1" w:styleId="SubtitleChar">
    <w:name w:val="Subtitle Char"/>
    <w:link w:val="Subtitle"/>
    <w:locked/>
    <w:rsid w:val="001D6DE5"/>
    <w:rPr>
      <w:rFonts w:ascii="Arial" w:eastAsia="ヒラギノ角ゴ Pro W3" w:hAnsi="Arial"/>
      <w:color w:val="000000"/>
      <w:sz w:val="24"/>
      <w:lang w:val="en-US" w:eastAsia="en-US" w:bidi="ar-SA"/>
    </w:rPr>
  </w:style>
  <w:style w:type="paragraph" w:customStyle="1" w:styleId="Heading1A">
    <w:name w:val="Heading 1 A"/>
    <w:next w:val="Normal"/>
    <w:rsid w:val="001D6DE5"/>
    <w:pPr>
      <w:keepNext/>
      <w:spacing w:before="240" w:after="60"/>
      <w:outlineLvl w:val="0"/>
    </w:pPr>
    <w:rPr>
      <w:rFonts w:ascii="Arial Bold" w:eastAsia="ヒラギノ角ゴ Pro W3" w:hAnsi="Arial Bold"/>
      <w:color w:val="000000"/>
      <w:kern w:val="32"/>
      <w:sz w:val="32"/>
    </w:rPr>
  </w:style>
  <w:style w:type="character" w:customStyle="1" w:styleId="Heading2Char">
    <w:name w:val="Heading 2 Char"/>
    <w:link w:val="Heading2"/>
    <w:rsid w:val="001D6DE5"/>
    <w:rPr>
      <w:rFonts w:ascii="Cambria" w:hAnsi="Cambria"/>
      <w:b/>
      <w:bCs/>
      <w:color w:val="4F81BD"/>
      <w:sz w:val="26"/>
      <w:szCs w:val="26"/>
      <w:lang w:val="en-US" w:eastAsia="en-US" w:bidi="ar-SA"/>
    </w:rPr>
  </w:style>
  <w:style w:type="paragraph" w:styleId="ListParagraph">
    <w:name w:val="List Paragraph"/>
    <w:basedOn w:val="Normal"/>
    <w:uiPriority w:val="34"/>
    <w:qFormat/>
    <w:rsid w:val="001D6DE5"/>
    <w:pPr>
      <w:ind w:left="720"/>
      <w:contextualSpacing/>
    </w:pPr>
    <w:rPr>
      <w:rFonts w:ascii="Calibri" w:eastAsia="Times New Roman" w:hAnsi="Calibri"/>
      <w:color w:val="auto"/>
    </w:rPr>
  </w:style>
  <w:style w:type="character" w:styleId="Hyperlink">
    <w:name w:val="Hyperlink"/>
    <w:unhideWhenUsed/>
    <w:rsid w:val="001D6DE5"/>
    <w:rPr>
      <w:color w:val="0000FF"/>
      <w:u w:val="single"/>
    </w:rPr>
  </w:style>
  <w:style w:type="paragraph" w:styleId="Footer">
    <w:name w:val="footer"/>
    <w:basedOn w:val="Normal"/>
    <w:link w:val="FooterChar"/>
    <w:uiPriority w:val="99"/>
    <w:rsid w:val="003A112F"/>
    <w:pPr>
      <w:tabs>
        <w:tab w:val="center" w:pos="4680"/>
        <w:tab w:val="right" w:pos="9360"/>
      </w:tabs>
    </w:pPr>
    <w:rPr>
      <w:rFonts w:ascii="Cambria" w:eastAsia="Times New Roman" w:hAnsi="Cambria"/>
      <w:color w:val="auto"/>
    </w:rPr>
  </w:style>
  <w:style w:type="character" w:customStyle="1" w:styleId="FooterChar">
    <w:name w:val="Footer Char"/>
    <w:link w:val="Footer"/>
    <w:uiPriority w:val="99"/>
    <w:locked/>
    <w:rsid w:val="003A112F"/>
    <w:rPr>
      <w:rFonts w:ascii="Cambria" w:hAnsi="Cambria"/>
      <w:sz w:val="24"/>
      <w:szCs w:val="24"/>
      <w:lang w:val="en-US" w:eastAsia="en-US" w:bidi="ar-SA"/>
    </w:rPr>
  </w:style>
  <w:style w:type="paragraph" w:styleId="NormalWeb">
    <w:name w:val="Normal (Web)"/>
    <w:basedOn w:val="Normal"/>
    <w:uiPriority w:val="99"/>
    <w:rsid w:val="00601066"/>
    <w:pPr>
      <w:spacing w:before="100" w:beforeAutospacing="1" w:after="100" w:afterAutospacing="1"/>
    </w:pPr>
    <w:rPr>
      <w:rFonts w:eastAsia="Times New Roman"/>
      <w:color w:val="auto"/>
    </w:rPr>
  </w:style>
  <w:style w:type="character" w:customStyle="1" w:styleId="Heading3Char">
    <w:name w:val="Heading 3 Char"/>
    <w:link w:val="Heading3"/>
    <w:semiHidden/>
    <w:rsid w:val="001D559E"/>
    <w:rPr>
      <w:rFonts w:ascii="Calibri Light" w:eastAsia="Times New Roman" w:hAnsi="Calibri Light" w:cs="Times New Roman"/>
      <w:b/>
      <w:bCs/>
      <w:color w:val="000000"/>
      <w:sz w:val="26"/>
      <w:szCs w:val="26"/>
    </w:rPr>
  </w:style>
  <w:style w:type="table" w:styleId="TableGrid">
    <w:name w:val="Table Grid"/>
    <w:basedOn w:val="TableNormal"/>
    <w:uiPriority w:val="39"/>
    <w:rsid w:val="001D559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D559E"/>
    <w:rPr>
      <w:rFonts w:ascii="Calibri" w:eastAsia="Calibri" w:hAnsi="Calibri"/>
      <w:color w:val="auto"/>
      <w:sz w:val="22"/>
      <w:szCs w:val="22"/>
    </w:rPr>
  </w:style>
  <w:style w:type="character" w:customStyle="1" w:styleId="PlainTextChar">
    <w:name w:val="Plain Text Char"/>
    <w:link w:val="PlainText"/>
    <w:uiPriority w:val="99"/>
    <w:rsid w:val="001D559E"/>
    <w:rPr>
      <w:rFonts w:ascii="Calibri" w:eastAsia="Calibri" w:hAnsi="Calibri"/>
      <w:sz w:val="22"/>
      <w:szCs w:val="22"/>
    </w:rPr>
  </w:style>
  <w:style w:type="character" w:styleId="Strong">
    <w:name w:val="Strong"/>
    <w:uiPriority w:val="22"/>
    <w:qFormat/>
    <w:rsid w:val="001D559E"/>
    <w:rPr>
      <w:b/>
      <w:bCs/>
    </w:rPr>
  </w:style>
  <w:style w:type="paragraph" w:customStyle="1" w:styleId="Default">
    <w:name w:val="Default"/>
    <w:rsid w:val="00935CA5"/>
    <w:pPr>
      <w:autoSpaceDE w:val="0"/>
      <w:autoSpaceDN w:val="0"/>
      <w:adjustRightInd w:val="0"/>
    </w:pPr>
    <w:rPr>
      <w:rFonts w:ascii="Rockwell" w:eastAsia="Cambria" w:hAnsi="Rockwell" w:cs="Rockwell"/>
      <w:color w:val="000000"/>
      <w:sz w:val="24"/>
      <w:szCs w:val="24"/>
    </w:rPr>
  </w:style>
  <w:style w:type="paragraph" w:styleId="Header">
    <w:name w:val="header"/>
    <w:basedOn w:val="Normal"/>
    <w:link w:val="HeaderChar"/>
    <w:uiPriority w:val="99"/>
    <w:rsid w:val="007C11F2"/>
    <w:pPr>
      <w:tabs>
        <w:tab w:val="center" w:pos="4680"/>
        <w:tab w:val="right" w:pos="9360"/>
      </w:tabs>
    </w:pPr>
  </w:style>
  <w:style w:type="character" w:customStyle="1" w:styleId="HeaderChar">
    <w:name w:val="Header Char"/>
    <w:link w:val="Header"/>
    <w:uiPriority w:val="99"/>
    <w:rsid w:val="007C11F2"/>
    <w:rPr>
      <w:rFonts w:eastAsia="ヒラギノ角ゴ Pro W3"/>
      <w:color w:val="000000"/>
      <w:sz w:val="24"/>
      <w:szCs w:val="24"/>
    </w:rPr>
  </w:style>
  <w:style w:type="character" w:customStyle="1" w:styleId="A6">
    <w:name w:val="A6"/>
    <w:rsid w:val="0030712B"/>
    <w:rPr>
      <w:b/>
      <w:color w:val="000000"/>
      <w:sz w:val="30"/>
    </w:rPr>
  </w:style>
  <w:style w:type="character" w:customStyle="1" w:styleId="Heading4Char">
    <w:name w:val="Heading 4 Char"/>
    <w:link w:val="Heading4"/>
    <w:uiPriority w:val="9"/>
    <w:semiHidden/>
    <w:rsid w:val="00D11A76"/>
    <w:rPr>
      <w:rFonts w:ascii="Calibri Light" w:hAnsi="Calibri Light"/>
      <w:i/>
      <w:iCs/>
      <w:color w:val="2F5496"/>
      <w:sz w:val="24"/>
      <w:szCs w:val="24"/>
    </w:rPr>
  </w:style>
  <w:style w:type="character" w:styleId="FollowedHyperlink">
    <w:name w:val="FollowedHyperlink"/>
    <w:rsid w:val="00430F09"/>
    <w:rPr>
      <w:color w:val="954F72"/>
      <w:u w:val="single"/>
    </w:rPr>
  </w:style>
  <w:style w:type="character" w:customStyle="1" w:styleId="il">
    <w:name w:val="il"/>
    <w:rsid w:val="00693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006648">
      <w:bodyDiv w:val="1"/>
      <w:marLeft w:val="0"/>
      <w:marRight w:val="0"/>
      <w:marTop w:val="0"/>
      <w:marBottom w:val="0"/>
      <w:divBdr>
        <w:top w:val="none" w:sz="0" w:space="0" w:color="auto"/>
        <w:left w:val="none" w:sz="0" w:space="0" w:color="auto"/>
        <w:bottom w:val="none" w:sz="0" w:space="0" w:color="auto"/>
        <w:right w:val="none" w:sz="0" w:space="0" w:color="auto"/>
      </w:divBdr>
    </w:div>
    <w:div w:id="1710296076">
      <w:bodyDiv w:val="1"/>
      <w:marLeft w:val="0"/>
      <w:marRight w:val="0"/>
      <w:marTop w:val="0"/>
      <w:marBottom w:val="0"/>
      <w:divBdr>
        <w:top w:val="none" w:sz="0" w:space="0" w:color="auto"/>
        <w:left w:val="none" w:sz="0" w:space="0" w:color="auto"/>
        <w:bottom w:val="none" w:sz="0" w:space="0" w:color="auto"/>
        <w:right w:val="none" w:sz="0" w:space="0" w:color="auto"/>
      </w:divBdr>
    </w:div>
    <w:div w:id="190725762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rockinredblog.com/"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hidbeycamanoislands.com/gail-the-whale-downloads/" TargetMode="Externa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hare.coveragebook.com/b/1cf2b0e554a2ddc5" TargetMode="External"/><Relationship Id="rId4" Type="http://schemas.openxmlformats.org/officeDocument/2006/relationships/webSettings" Target="webSettings.xml"/><Relationship Id="rId9" Type="http://schemas.openxmlformats.org/officeDocument/2006/relationships/hyperlink" Target="https://wineindustryadvisor.com/2019/06/17/turning-the-tables-michelle-william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1388</Words>
  <Characters>7915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Minutes</vt:lpstr>
    </vt:vector>
  </TitlesOfParts>
  <Company>Hewlett-Packard Company</Company>
  <LinksUpToDate>false</LinksUpToDate>
  <CharactersWithSpaces>9285</CharactersWithSpaces>
  <SharedDoc>false</SharedDoc>
  <HLinks>
    <vt:vector size="24" baseType="variant">
      <vt:variant>
        <vt:i4>4194381</vt:i4>
      </vt:variant>
      <vt:variant>
        <vt:i4>9</vt:i4>
      </vt:variant>
      <vt:variant>
        <vt:i4>0</vt:i4>
      </vt:variant>
      <vt:variant>
        <vt:i4>5</vt:i4>
      </vt:variant>
      <vt:variant>
        <vt:lpwstr>https://share.coveragebook.com/b/1cf2b0e554a2ddc5</vt:lpwstr>
      </vt:variant>
      <vt:variant>
        <vt:lpwstr/>
      </vt:variant>
      <vt:variant>
        <vt:i4>7733348</vt:i4>
      </vt:variant>
      <vt:variant>
        <vt:i4>6</vt:i4>
      </vt:variant>
      <vt:variant>
        <vt:i4>0</vt:i4>
      </vt:variant>
      <vt:variant>
        <vt:i4>5</vt:i4>
      </vt:variant>
      <vt:variant>
        <vt:lpwstr>https://wineindustryadvisor.com/2019/06/17/turning-the-tables-michelle-williams</vt:lpwstr>
      </vt:variant>
      <vt:variant>
        <vt:lpwstr/>
      </vt:variant>
      <vt:variant>
        <vt:i4>8192043</vt:i4>
      </vt:variant>
      <vt:variant>
        <vt:i4>3</vt:i4>
      </vt:variant>
      <vt:variant>
        <vt:i4>0</vt:i4>
      </vt:variant>
      <vt:variant>
        <vt:i4>5</vt:i4>
      </vt:variant>
      <vt:variant>
        <vt:lpwstr>https://rockinredblog.com/</vt:lpwstr>
      </vt:variant>
      <vt:variant>
        <vt:lpwstr/>
      </vt:variant>
      <vt:variant>
        <vt:i4>6553648</vt:i4>
      </vt:variant>
      <vt:variant>
        <vt:i4>0</vt:i4>
      </vt:variant>
      <vt:variant>
        <vt:i4>0</vt:i4>
      </vt:variant>
      <vt:variant>
        <vt:i4>5</vt:i4>
      </vt:variant>
      <vt:variant>
        <vt:lpwstr>https://whidbeycamanoislands.com/gail-the-whale-downloads/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Joann</dc:creator>
  <cp:keywords/>
  <dc:description/>
  <cp:lastModifiedBy>Jack Penland</cp:lastModifiedBy>
  <cp:revision>2</cp:revision>
  <dcterms:created xsi:type="dcterms:W3CDTF">2020-07-09T23:42:00Z</dcterms:created>
  <dcterms:modified xsi:type="dcterms:W3CDTF">2020-07-09T23:42:00Z</dcterms:modified>
</cp:coreProperties>
</file>